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05C2C" w14:textId="77777777" w:rsidR="005752F6" w:rsidRPr="00962640" w:rsidRDefault="008C76FD">
      <w:pPr>
        <w:spacing w:after="77"/>
        <w:jc w:val="right"/>
        <w:rPr>
          <w:lang w:val="en-GB"/>
        </w:rPr>
      </w:pPr>
      <w:r w:rsidRPr="00962640">
        <w:rPr>
          <w:noProof/>
          <w:lang w:val="en-GB" w:eastAsia="it-IT"/>
        </w:rPr>
        <w:drawing>
          <wp:inline distT="0" distB="0" distL="0" distR="0" wp14:anchorId="4D4BC31A" wp14:editId="6E88942F">
            <wp:extent cx="6477000" cy="1097280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2640">
        <w:rPr>
          <w:rFonts w:ascii="Verdana" w:eastAsia="Verdana" w:hAnsi="Verdana" w:cs="Verdana"/>
          <w:sz w:val="20"/>
          <w:lang w:val="en-GB"/>
        </w:rPr>
        <w:t xml:space="preserve"> </w:t>
      </w:r>
    </w:p>
    <w:p w14:paraId="02ACC028" w14:textId="77777777" w:rsidR="005752F6" w:rsidRPr="00962640" w:rsidRDefault="008C76FD">
      <w:pPr>
        <w:spacing w:after="0"/>
        <w:rPr>
          <w:rFonts w:ascii="Times New Roman" w:eastAsia="Times New Roman" w:hAnsi="Times New Roman" w:cs="Times New Roman"/>
          <w:b/>
          <w:sz w:val="24"/>
          <w:lang w:val="en-GB"/>
        </w:rPr>
      </w:pPr>
      <w:r w:rsidRPr="00962640">
        <w:rPr>
          <w:rFonts w:ascii="Times New Roman" w:eastAsia="Times New Roman" w:hAnsi="Times New Roman" w:cs="Times New Roman"/>
          <w:b/>
          <w:sz w:val="24"/>
          <w:lang w:val="en-GB"/>
        </w:rPr>
        <w:t xml:space="preserve"> </w:t>
      </w:r>
    </w:p>
    <w:p w14:paraId="38546C8A" w14:textId="77777777" w:rsidR="00065310" w:rsidRPr="00962640" w:rsidRDefault="00065310" w:rsidP="003F180A">
      <w:pPr>
        <w:spacing w:after="0"/>
        <w:rPr>
          <w:lang w:val="en-GB"/>
        </w:rPr>
      </w:pPr>
    </w:p>
    <w:p w14:paraId="19D4B1D8" w14:textId="77777777" w:rsidR="00065310" w:rsidRPr="00962640" w:rsidRDefault="00065310" w:rsidP="003F180A">
      <w:pPr>
        <w:spacing w:after="0"/>
        <w:rPr>
          <w:lang w:val="en-GB"/>
        </w:rPr>
      </w:pPr>
    </w:p>
    <w:p w14:paraId="0FB76F6F" w14:textId="77777777" w:rsidR="00065310" w:rsidRPr="00962640" w:rsidRDefault="00065310" w:rsidP="003F180A">
      <w:pPr>
        <w:spacing w:after="0"/>
        <w:rPr>
          <w:lang w:val="en-GB"/>
        </w:rPr>
      </w:pPr>
    </w:p>
    <w:p w14:paraId="0B3A9F23" w14:textId="77777777" w:rsidR="00D61B87" w:rsidRPr="00962640" w:rsidRDefault="005776AC" w:rsidP="00D61B87">
      <w:pPr>
        <w:spacing w:after="0"/>
        <w:rPr>
          <w:rFonts w:ascii="Arial" w:hAnsi="Arial" w:cs="Arial"/>
          <w:b/>
          <w:bCs/>
          <w:sz w:val="28"/>
          <w:szCs w:val="28"/>
          <w:lang w:val="en-GB"/>
        </w:rPr>
      </w:pPr>
      <w:r w:rsidRPr="00962640">
        <w:rPr>
          <w:rFonts w:ascii="Arial" w:hAnsi="Arial" w:cs="Arial"/>
          <w:b/>
          <w:bCs/>
          <w:sz w:val="28"/>
          <w:szCs w:val="28"/>
          <w:lang w:val="en-GB"/>
        </w:rPr>
        <w:t>SHORT PRESS RELEASE</w:t>
      </w:r>
      <w:r w:rsidR="00D61B87" w:rsidRPr="00962640">
        <w:rPr>
          <w:rFonts w:ascii="Arial" w:hAnsi="Arial" w:cs="Arial"/>
          <w:b/>
          <w:bCs/>
          <w:sz w:val="28"/>
          <w:szCs w:val="28"/>
          <w:lang w:val="en-GB"/>
        </w:rPr>
        <w:t xml:space="preserve"> 5.11.2021</w:t>
      </w:r>
    </w:p>
    <w:p w14:paraId="62F7C2D3" w14:textId="77777777" w:rsidR="00D61B87" w:rsidRPr="00962640" w:rsidRDefault="00D61B87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</w:p>
    <w:p w14:paraId="55FA12EF" w14:textId="77777777" w:rsidR="005776AC" w:rsidRPr="00962640" w:rsidRDefault="005776AC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  <w:r w:rsidRPr="00962640">
        <w:rPr>
          <w:rFonts w:ascii="Arial" w:hAnsi="Arial" w:cs="Arial"/>
          <w:sz w:val="28"/>
          <w:szCs w:val="28"/>
          <w:lang w:val="en-GB"/>
        </w:rPr>
        <w:t xml:space="preserve">MEETING OF THE LEADERS OF </w:t>
      </w:r>
      <w:r w:rsidRPr="00962640">
        <w:rPr>
          <w:rFonts w:ascii="Arial" w:hAnsi="Arial" w:cs="Arial"/>
          <w:i/>
          <w:sz w:val="28"/>
          <w:szCs w:val="28"/>
          <w:lang w:val="en-GB"/>
        </w:rPr>
        <w:t>‘TOGEHER FOR EUROPE’ (TfE)</w:t>
      </w:r>
    </w:p>
    <w:p w14:paraId="75B54572" w14:textId="77777777" w:rsidR="005776AC" w:rsidRPr="00962640" w:rsidRDefault="005776AC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</w:p>
    <w:p w14:paraId="46361276" w14:textId="5323FB0E" w:rsidR="005776AC" w:rsidRPr="00962640" w:rsidRDefault="005776AC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  <w:r w:rsidRPr="00962640">
        <w:rPr>
          <w:rFonts w:ascii="Arial" w:hAnsi="Arial" w:cs="Arial"/>
          <w:sz w:val="28"/>
          <w:szCs w:val="28"/>
          <w:lang w:val="en-GB"/>
        </w:rPr>
        <w:t xml:space="preserve">On November 5, 2021, the day prior to the annual Meeting of the ‘Friends of </w:t>
      </w:r>
      <w:r w:rsidRPr="00962640">
        <w:rPr>
          <w:rFonts w:ascii="Arial" w:hAnsi="Arial" w:cs="Arial"/>
          <w:i/>
          <w:sz w:val="28"/>
          <w:szCs w:val="28"/>
          <w:lang w:val="en-GB"/>
        </w:rPr>
        <w:t>Together for Europe’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, the leaders of the Movements </w:t>
      </w:r>
      <w:r w:rsidR="00AD76BF">
        <w:rPr>
          <w:rFonts w:ascii="Arial" w:hAnsi="Arial" w:cs="Arial"/>
          <w:sz w:val="28"/>
          <w:szCs w:val="28"/>
          <w:lang w:val="en-GB"/>
        </w:rPr>
        <w:t>that are involved in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the international network met with the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Steering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Committee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of </w:t>
      </w:r>
      <w:r w:rsidRPr="00962640">
        <w:rPr>
          <w:rFonts w:ascii="Arial" w:hAnsi="Arial" w:cs="Arial"/>
          <w:i/>
          <w:sz w:val="28"/>
          <w:szCs w:val="28"/>
          <w:lang w:val="en-GB"/>
        </w:rPr>
        <w:t>TfE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at Castel Gandolfo, Rome. Among others, there were Marco Impagliazzo,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President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of the St Egidio Community,</w:t>
      </w:r>
      <w:r w:rsidR="004C1A08" w:rsidRPr="00962640">
        <w:rPr>
          <w:rFonts w:ascii="Arial" w:hAnsi="Arial" w:cs="Arial"/>
          <w:sz w:val="28"/>
          <w:szCs w:val="28"/>
          <w:lang w:val="en-GB"/>
        </w:rPr>
        <w:t xml:space="preserve"> </w:t>
      </w:r>
      <w:r w:rsidRPr="00962640">
        <w:rPr>
          <w:rFonts w:ascii="Arial" w:hAnsi="Arial" w:cs="Arial"/>
          <w:sz w:val="28"/>
          <w:szCs w:val="28"/>
          <w:lang w:val="en-GB"/>
        </w:rPr>
        <w:t>Fr</w:t>
      </w:r>
      <w:r w:rsidR="00D61B87" w:rsidRPr="00962640">
        <w:rPr>
          <w:rFonts w:ascii="Arial" w:hAnsi="Arial" w:cs="Arial"/>
          <w:sz w:val="28"/>
          <w:szCs w:val="28"/>
          <w:lang w:val="en-GB"/>
        </w:rPr>
        <w:t xml:space="preserve"> Juan Pablo Catoggio, </w:t>
      </w:r>
      <w:r w:rsidRPr="00962640">
        <w:rPr>
          <w:rFonts w:ascii="Arial" w:hAnsi="Arial" w:cs="Arial"/>
          <w:sz w:val="28"/>
          <w:szCs w:val="28"/>
          <w:lang w:val="en-GB"/>
        </w:rPr>
        <w:t>President of the</w:t>
      </w:r>
      <w:r w:rsidR="00D61B87" w:rsidRPr="00962640">
        <w:rPr>
          <w:rFonts w:ascii="Arial" w:hAnsi="Arial" w:cs="Arial"/>
          <w:sz w:val="28"/>
          <w:szCs w:val="28"/>
          <w:lang w:val="en-GB"/>
        </w:rPr>
        <w:t xml:space="preserve"> Sch</w:t>
      </w:r>
      <w:r w:rsidR="009B3F2E">
        <w:rPr>
          <w:rFonts w:ascii="Arial" w:hAnsi="Arial" w:cs="Arial"/>
          <w:sz w:val="28"/>
          <w:szCs w:val="28"/>
          <w:lang w:val="en-GB"/>
        </w:rPr>
        <w:t>ö</w:t>
      </w:r>
      <w:r w:rsidR="00D61B87" w:rsidRPr="00962640">
        <w:rPr>
          <w:rFonts w:ascii="Arial" w:hAnsi="Arial" w:cs="Arial"/>
          <w:sz w:val="28"/>
          <w:szCs w:val="28"/>
          <w:lang w:val="en-GB"/>
        </w:rPr>
        <w:t>nstatt</w:t>
      </w:r>
      <w:r w:rsidR="00962640">
        <w:rPr>
          <w:rFonts w:ascii="Arial" w:hAnsi="Arial" w:cs="Arial"/>
          <w:sz w:val="28"/>
          <w:szCs w:val="28"/>
          <w:lang w:val="en-GB"/>
        </w:rPr>
        <w:t xml:space="preserve"> </w:t>
      </w:r>
      <w:r w:rsidR="009B3F2E">
        <w:rPr>
          <w:rFonts w:ascii="Arial" w:hAnsi="Arial" w:cs="Arial"/>
          <w:sz w:val="28"/>
          <w:szCs w:val="28"/>
          <w:lang w:val="en-GB"/>
        </w:rPr>
        <w:t>pres</w:t>
      </w:r>
      <w:r w:rsidR="009B3F2E" w:rsidRPr="00962640">
        <w:rPr>
          <w:rFonts w:ascii="Arial" w:hAnsi="Arial" w:cs="Arial"/>
          <w:sz w:val="28"/>
          <w:szCs w:val="28"/>
          <w:lang w:val="en-GB"/>
        </w:rPr>
        <w:t>idium</w:t>
      </w:r>
      <w:r w:rsidR="004C1A08" w:rsidRPr="00962640">
        <w:rPr>
          <w:rFonts w:ascii="Arial" w:hAnsi="Arial" w:cs="Arial"/>
          <w:sz w:val="28"/>
          <w:szCs w:val="28"/>
          <w:lang w:val="en-GB"/>
        </w:rPr>
        <w:t>, Hansjörg Kopp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, </w:t>
      </w:r>
      <w:r w:rsidR="00E64092">
        <w:rPr>
          <w:rFonts w:ascii="Arial" w:hAnsi="Arial" w:cs="Arial"/>
          <w:sz w:val="28"/>
          <w:szCs w:val="28"/>
          <w:lang w:val="en-GB"/>
        </w:rPr>
        <w:t>Secretary general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of YMCA</w:t>
      </w:r>
      <w:r w:rsidR="002373B3">
        <w:rPr>
          <w:rFonts w:ascii="Arial" w:hAnsi="Arial" w:cs="Arial"/>
          <w:sz w:val="28"/>
          <w:szCs w:val="28"/>
          <w:lang w:val="en-GB"/>
        </w:rPr>
        <w:t xml:space="preserve">, </w:t>
      </w:r>
      <w:r w:rsidR="002373B3" w:rsidRPr="002373B3">
        <w:rPr>
          <w:rFonts w:ascii="Arial" w:eastAsiaTheme="minorHAnsi" w:hAnsi="Arial" w:cs="Arial"/>
          <w:color w:val="auto"/>
          <w:sz w:val="28"/>
          <w:szCs w:val="28"/>
          <w:lang w:val="en-GB" w:eastAsia="en-US"/>
        </w:rPr>
        <w:t>Georges El Hage – Syndesmos</w:t>
      </w:r>
      <w:r w:rsidR="002373B3" w:rsidRPr="002373B3">
        <w:rPr>
          <w:rFonts w:ascii="Arial" w:eastAsiaTheme="minorHAnsi" w:hAnsi="Arial" w:cs="Arial"/>
          <w:color w:val="auto"/>
          <w:sz w:val="28"/>
          <w:szCs w:val="28"/>
          <w:lang w:val="en-GB" w:eastAsia="en-US"/>
        </w:rPr>
        <w:t>,</w:t>
      </w:r>
      <w:r w:rsidR="002373B3">
        <w:rPr>
          <w:rFonts w:ascii="Arial" w:eastAsiaTheme="minorHAnsi" w:hAnsi="Arial" w:cs="Arial"/>
          <w:color w:val="auto"/>
          <w:sz w:val="28"/>
          <w:szCs w:val="28"/>
          <w:lang w:val="en-GB" w:eastAsia="en-US"/>
        </w:rPr>
        <w:t xml:space="preserve"> </w:t>
      </w:r>
      <w:r w:rsidRPr="00962640">
        <w:rPr>
          <w:rFonts w:ascii="Arial" w:hAnsi="Arial" w:cs="Arial"/>
          <w:sz w:val="28"/>
          <w:szCs w:val="28"/>
          <w:lang w:val="en-GB"/>
        </w:rPr>
        <w:t>and</w:t>
      </w:r>
      <w:r w:rsidR="004C1A08" w:rsidRPr="00962640">
        <w:rPr>
          <w:rFonts w:ascii="Arial" w:hAnsi="Arial" w:cs="Arial"/>
          <w:sz w:val="28"/>
          <w:szCs w:val="28"/>
          <w:lang w:val="en-GB"/>
        </w:rPr>
        <w:t xml:space="preserve"> Martin e Matthias Bühlmann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, leaders of </w:t>
      </w:r>
      <w:r w:rsidR="004C1A08" w:rsidRPr="00962640">
        <w:rPr>
          <w:rFonts w:ascii="Arial" w:hAnsi="Arial" w:cs="Arial"/>
          <w:sz w:val="28"/>
          <w:szCs w:val="28"/>
          <w:lang w:val="en-GB"/>
        </w:rPr>
        <w:t>Vineyard</w:t>
      </w:r>
      <w:r w:rsidR="00D61B87" w:rsidRPr="00962640">
        <w:rPr>
          <w:rFonts w:ascii="Arial" w:hAnsi="Arial" w:cs="Arial"/>
          <w:sz w:val="28"/>
          <w:szCs w:val="28"/>
          <w:lang w:val="en-GB"/>
        </w:rPr>
        <w:t xml:space="preserve">. </w:t>
      </w:r>
      <w:r w:rsidRPr="00962640">
        <w:rPr>
          <w:rFonts w:ascii="Arial" w:hAnsi="Arial" w:cs="Arial"/>
          <w:sz w:val="28"/>
          <w:szCs w:val="28"/>
          <w:lang w:val="en-GB"/>
        </w:rPr>
        <w:t>The Meeting was hosted by Margaret Karram, the new President of the Focolare Movement and the Co-</w:t>
      </w:r>
      <w:r w:rsidR="00962640" w:rsidRPr="00962640">
        <w:rPr>
          <w:rFonts w:ascii="Arial" w:hAnsi="Arial" w:cs="Arial"/>
          <w:sz w:val="28"/>
          <w:szCs w:val="28"/>
          <w:lang w:val="en-GB"/>
        </w:rPr>
        <w:t>President</w:t>
      </w:r>
      <w:r w:rsidRPr="00962640">
        <w:rPr>
          <w:rFonts w:ascii="Arial" w:hAnsi="Arial" w:cs="Arial"/>
          <w:sz w:val="28"/>
          <w:szCs w:val="28"/>
          <w:lang w:val="en-GB"/>
        </w:rPr>
        <w:t>, Jesus Moran, at the International Centre of the Movement.</w:t>
      </w:r>
    </w:p>
    <w:p w14:paraId="236F1003" w14:textId="77777777" w:rsidR="005776AC" w:rsidRPr="00962640" w:rsidRDefault="005776AC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</w:p>
    <w:p w14:paraId="76C60014" w14:textId="77777777" w:rsidR="00D61B87" w:rsidRPr="00962640" w:rsidRDefault="003B0E1F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  <w:r w:rsidRPr="00962640">
        <w:rPr>
          <w:rFonts w:ascii="Arial" w:hAnsi="Arial" w:cs="Arial"/>
          <w:sz w:val="28"/>
          <w:szCs w:val="28"/>
          <w:lang w:val="en-GB"/>
        </w:rPr>
        <w:t>In a warm and fraternal atmosphere</w:t>
      </w:r>
      <w:r w:rsidR="00CB6AB0">
        <w:rPr>
          <w:rFonts w:ascii="Arial" w:hAnsi="Arial" w:cs="Arial"/>
          <w:sz w:val="28"/>
          <w:szCs w:val="28"/>
          <w:lang w:val="en-GB"/>
        </w:rPr>
        <w:t>,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those taking part had the opportunity to share the present challenges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caused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by the pandemic. Fr Juan Pablo affirmed: “It’s a time of discernment, one that is </w:t>
      </w:r>
      <w:r w:rsidR="00CB6AB0">
        <w:rPr>
          <w:rFonts w:ascii="Arial" w:hAnsi="Arial" w:cs="Arial"/>
          <w:sz w:val="28"/>
          <w:szCs w:val="28"/>
          <w:lang w:val="en-GB"/>
        </w:rPr>
        <w:t>optimal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for new decision</w:t>
      </w:r>
      <w:r w:rsidR="00CB6AB0">
        <w:rPr>
          <w:rFonts w:ascii="Arial" w:hAnsi="Arial" w:cs="Arial"/>
          <w:sz w:val="28"/>
          <w:szCs w:val="28"/>
          <w:lang w:val="en-GB"/>
        </w:rPr>
        <w:t>s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to be taken”. Another said: “It’s like an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accelerat</w:t>
      </w:r>
      <w:r w:rsidR="00CB6AB0">
        <w:rPr>
          <w:rFonts w:ascii="Arial" w:hAnsi="Arial" w:cs="Arial"/>
          <w:sz w:val="28"/>
          <w:szCs w:val="28"/>
          <w:lang w:val="en-GB"/>
        </w:rPr>
        <w:t>ed process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in which we can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respond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</w:t>
      </w:r>
      <w:r w:rsidR="00CB6AB0" w:rsidRPr="00962640">
        <w:rPr>
          <w:rFonts w:ascii="Arial" w:hAnsi="Arial" w:cs="Arial"/>
          <w:sz w:val="28"/>
          <w:szCs w:val="28"/>
          <w:lang w:val="en-GB"/>
        </w:rPr>
        <w:t xml:space="preserve">with our charisms 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more directly and rapidly to the crises, for example, by helping those who were badly hit”.   </w:t>
      </w:r>
    </w:p>
    <w:p w14:paraId="24FDF9ED" w14:textId="77777777" w:rsidR="003B0E1F" w:rsidRPr="00962640" w:rsidRDefault="003B0E1F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</w:p>
    <w:p w14:paraId="3E69B9E9" w14:textId="77777777" w:rsidR="00D61B87" w:rsidRPr="00962640" w:rsidRDefault="003B0E1F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  <w:r w:rsidRPr="00962640">
        <w:rPr>
          <w:rFonts w:ascii="Arial" w:hAnsi="Arial" w:cs="Arial"/>
          <w:sz w:val="28"/>
          <w:szCs w:val="28"/>
          <w:lang w:val="en-GB"/>
        </w:rPr>
        <w:t xml:space="preserve">The participants, openly and with full mutual trust, discussed what </w:t>
      </w:r>
      <w:r w:rsidR="00CB6AB0">
        <w:rPr>
          <w:rFonts w:ascii="Arial" w:hAnsi="Arial" w:cs="Arial"/>
          <w:sz w:val="28"/>
          <w:szCs w:val="28"/>
          <w:lang w:val="en-GB"/>
        </w:rPr>
        <w:t xml:space="preserve">next 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steps need to be taken. The main emphasis was put on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relationships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. The new generation has an important role to play; young people ought to be given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important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responsibilities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 within </w:t>
      </w:r>
      <w:r w:rsidRPr="00962640">
        <w:rPr>
          <w:rFonts w:ascii="Arial" w:hAnsi="Arial" w:cs="Arial"/>
          <w:i/>
          <w:sz w:val="28"/>
          <w:szCs w:val="28"/>
          <w:lang w:val="en-GB"/>
        </w:rPr>
        <w:t xml:space="preserve">TfE </w:t>
      </w:r>
      <w:r w:rsidR="00962640" w:rsidRPr="00962640">
        <w:rPr>
          <w:rFonts w:ascii="Arial" w:hAnsi="Arial" w:cs="Arial"/>
          <w:sz w:val="28"/>
          <w:szCs w:val="28"/>
          <w:lang w:val="en-GB"/>
        </w:rPr>
        <w:t>in the near fu</w:t>
      </w:r>
      <w:r w:rsidRPr="00962640">
        <w:rPr>
          <w:rFonts w:ascii="Arial" w:hAnsi="Arial" w:cs="Arial"/>
          <w:sz w:val="28"/>
          <w:szCs w:val="28"/>
          <w:lang w:val="en-GB"/>
        </w:rPr>
        <w:t xml:space="preserve">ture. </w:t>
      </w:r>
      <w:r w:rsidR="00962640" w:rsidRPr="00962640">
        <w:rPr>
          <w:rFonts w:ascii="Arial" w:hAnsi="Arial" w:cs="Arial"/>
          <w:sz w:val="28"/>
          <w:szCs w:val="28"/>
          <w:lang w:val="en-GB"/>
        </w:rPr>
        <w:t xml:space="preserve">Johannes Fichtenbauer, ENC Austria, affirmed: “We are in a process that requires an </w:t>
      </w:r>
      <w:r w:rsidR="00962640">
        <w:rPr>
          <w:rFonts w:ascii="Arial" w:hAnsi="Arial" w:cs="Arial"/>
          <w:sz w:val="28"/>
          <w:szCs w:val="28"/>
          <w:lang w:val="en-GB"/>
        </w:rPr>
        <w:t>enhanced</w:t>
      </w:r>
      <w:r w:rsidR="00962640" w:rsidRPr="00962640">
        <w:rPr>
          <w:rFonts w:ascii="Arial" w:hAnsi="Arial" w:cs="Arial"/>
          <w:sz w:val="28"/>
          <w:szCs w:val="28"/>
          <w:lang w:val="en-GB"/>
        </w:rPr>
        <w:t xml:space="preserve"> friendship between the generations. From this moment we want to listen mor</w:t>
      </w:r>
      <w:r w:rsidR="00CB6AB0">
        <w:rPr>
          <w:rFonts w:ascii="Arial" w:hAnsi="Arial" w:cs="Arial"/>
          <w:sz w:val="28"/>
          <w:szCs w:val="28"/>
          <w:lang w:val="en-GB"/>
        </w:rPr>
        <w:t>e to them</w:t>
      </w:r>
      <w:r w:rsidR="00962640">
        <w:rPr>
          <w:rFonts w:ascii="Arial" w:hAnsi="Arial" w:cs="Arial"/>
          <w:sz w:val="28"/>
          <w:szCs w:val="28"/>
          <w:lang w:val="en-GB"/>
        </w:rPr>
        <w:t xml:space="preserve"> so that we can learn</w:t>
      </w:r>
      <w:r w:rsidR="00962640" w:rsidRPr="00962640">
        <w:rPr>
          <w:rFonts w:ascii="Arial" w:hAnsi="Arial" w:cs="Arial"/>
          <w:sz w:val="28"/>
          <w:szCs w:val="28"/>
          <w:lang w:val="en-GB"/>
        </w:rPr>
        <w:t xml:space="preserve"> from each other and work together. Who knows what future </w:t>
      </w:r>
      <w:r w:rsidR="00CB6AB0">
        <w:rPr>
          <w:rFonts w:ascii="Arial" w:hAnsi="Arial" w:cs="Arial"/>
          <w:sz w:val="28"/>
          <w:szCs w:val="28"/>
          <w:lang w:val="en-GB"/>
        </w:rPr>
        <w:t>new horizons will be opened</w:t>
      </w:r>
      <w:r w:rsidR="00962640" w:rsidRPr="00962640">
        <w:rPr>
          <w:rFonts w:ascii="Arial" w:hAnsi="Arial" w:cs="Arial"/>
          <w:sz w:val="28"/>
          <w:szCs w:val="28"/>
          <w:lang w:val="en-GB"/>
        </w:rPr>
        <w:t xml:space="preserve"> </w:t>
      </w:r>
      <w:r w:rsidR="00CB6AB0">
        <w:rPr>
          <w:rFonts w:ascii="Arial" w:hAnsi="Arial" w:cs="Arial"/>
          <w:sz w:val="28"/>
          <w:szCs w:val="28"/>
          <w:lang w:val="en-GB"/>
        </w:rPr>
        <w:t xml:space="preserve">to </w:t>
      </w:r>
      <w:r w:rsidR="00962640" w:rsidRPr="00CB6AB0">
        <w:rPr>
          <w:rFonts w:ascii="Arial" w:hAnsi="Arial" w:cs="Arial"/>
          <w:i/>
          <w:sz w:val="28"/>
          <w:szCs w:val="28"/>
          <w:lang w:val="en-GB"/>
        </w:rPr>
        <w:t xml:space="preserve">TfE </w:t>
      </w:r>
      <w:r w:rsidR="00962640" w:rsidRPr="00962640">
        <w:rPr>
          <w:rFonts w:ascii="Arial" w:hAnsi="Arial" w:cs="Arial"/>
          <w:sz w:val="28"/>
          <w:szCs w:val="28"/>
          <w:lang w:val="en-GB"/>
        </w:rPr>
        <w:t xml:space="preserve">if we move along this pathway”.  </w:t>
      </w:r>
    </w:p>
    <w:p w14:paraId="790DFE0D" w14:textId="77777777" w:rsidR="00D61B87" w:rsidRPr="00962640" w:rsidRDefault="00D61B87" w:rsidP="00D61B87">
      <w:pPr>
        <w:spacing w:after="0"/>
        <w:rPr>
          <w:rFonts w:ascii="Arial" w:hAnsi="Arial" w:cs="Arial"/>
          <w:sz w:val="28"/>
          <w:szCs w:val="28"/>
          <w:lang w:val="en-GB"/>
        </w:rPr>
      </w:pPr>
    </w:p>
    <w:p w14:paraId="28D833D5" w14:textId="77777777" w:rsidR="00065310" w:rsidRPr="00962640" w:rsidRDefault="00065310" w:rsidP="003F180A">
      <w:pPr>
        <w:spacing w:after="0"/>
        <w:rPr>
          <w:rFonts w:ascii="Arial" w:hAnsi="Arial" w:cs="Arial"/>
          <w:sz w:val="28"/>
          <w:szCs w:val="28"/>
          <w:lang w:val="en-GB"/>
        </w:rPr>
      </w:pPr>
    </w:p>
    <w:p w14:paraId="094936A4" w14:textId="77777777" w:rsidR="00111ABF" w:rsidRPr="00962640" w:rsidRDefault="00111ABF" w:rsidP="00F85AD9">
      <w:pPr>
        <w:spacing w:after="17"/>
        <w:rPr>
          <w:rFonts w:ascii="Times New Roman" w:eastAsia="Times New Roman" w:hAnsi="Times New Roman" w:cs="Times New Roman"/>
          <w:sz w:val="18"/>
          <w:lang w:val="en-GB"/>
        </w:rPr>
      </w:pPr>
    </w:p>
    <w:p w14:paraId="5D355FCB" w14:textId="77777777" w:rsidR="005752F6" w:rsidRPr="00962640" w:rsidRDefault="008C76FD">
      <w:pPr>
        <w:spacing w:after="170"/>
        <w:rPr>
          <w:lang w:val="en-GB"/>
        </w:rPr>
      </w:pPr>
      <w:r w:rsidRPr="00962640">
        <w:rPr>
          <w:rFonts w:ascii="Trebuchet MS" w:eastAsia="Trebuchet MS" w:hAnsi="Trebuchet MS" w:cs="Trebuchet MS"/>
          <w:b/>
          <w:color w:val="19972B"/>
          <w:sz w:val="18"/>
          <w:lang w:val="en-GB"/>
        </w:rPr>
        <w:t xml:space="preserve">TOGETHER FOR EUROPE – INTERNATIONAL OFFICE   </w:t>
      </w:r>
    </w:p>
    <w:p w14:paraId="63A8CD3B" w14:textId="77777777" w:rsidR="005752F6" w:rsidRPr="00962640" w:rsidRDefault="008C76FD">
      <w:pPr>
        <w:tabs>
          <w:tab w:val="center" w:pos="9278"/>
        </w:tabs>
        <w:spacing w:after="0"/>
        <w:rPr>
          <w:lang w:val="en-GB"/>
        </w:rPr>
      </w:pPr>
      <w:r w:rsidRPr="00962640">
        <w:rPr>
          <w:rFonts w:ascii="Trebuchet MS" w:eastAsia="Trebuchet MS" w:hAnsi="Trebuchet MS" w:cs="Trebuchet MS"/>
          <w:b/>
          <w:color w:val="19972B"/>
          <w:sz w:val="18"/>
          <w:lang w:val="en-GB"/>
        </w:rPr>
        <w:t xml:space="preserve">Press officer: Beatriz Lauenroth | </w:t>
      </w:r>
      <w:r w:rsidRPr="00962640">
        <w:rPr>
          <w:rFonts w:ascii="Trebuchet MS" w:eastAsia="Trebuchet MS" w:hAnsi="Trebuchet MS" w:cs="Trebuchet MS"/>
          <w:b/>
          <w:color w:val="0000FF"/>
          <w:sz w:val="18"/>
          <w:u w:val="single" w:color="0000FF"/>
          <w:lang w:val="en-GB"/>
        </w:rPr>
        <w:t>beatriz.lauenroth@together4europe.org</w:t>
      </w:r>
      <w:r w:rsidRPr="00962640">
        <w:rPr>
          <w:rFonts w:ascii="Trebuchet MS" w:eastAsia="Trebuchet MS" w:hAnsi="Trebuchet MS" w:cs="Trebuchet MS"/>
          <w:b/>
          <w:color w:val="19972B"/>
          <w:sz w:val="18"/>
          <w:lang w:val="en-GB"/>
        </w:rPr>
        <w:t xml:space="preserve"> </w:t>
      </w:r>
      <w:r w:rsidRPr="00962640">
        <w:rPr>
          <w:rFonts w:ascii="Trebuchet MS" w:eastAsia="Trebuchet MS" w:hAnsi="Trebuchet MS" w:cs="Trebuchet MS"/>
          <w:color w:val="19972B"/>
          <w:sz w:val="18"/>
          <w:lang w:val="en-GB"/>
        </w:rPr>
        <w:t xml:space="preserve"> </w:t>
      </w:r>
      <w:r w:rsidRPr="00962640">
        <w:rPr>
          <w:rFonts w:ascii="Trebuchet MS" w:eastAsia="Trebuchet MS" w:hAnsi="Trebuchet MS" w:cs="Trebuchet MS"/>
          <w:color w:val="19972B"/>
          <w:sz w:val="18"/>
          <w:lang w:val="en-GB"/>
        </w:rPr>
        <w:tab/>
      </w:r>
      <w:r w:rsidRPr="00962640">
        <w:rPr>
          <w:rFonts w:ascii="Times New Roman" w:eastAsia="Times New Roman" w:hAnsi="Times New Roman" w:cs="Times New Roman"/>
          <w:sz w:val="24"/>
          <w:lang w:val="en-GB"/>
        </w:rPr>
        <w:t xml:space="preserve"> </w:t>
      </w:r>
    </w:p>
    <w:p w14:paraId="5DD62C25" w14:textId="77777777" w:rsidR="005752F6" w:rsidRPr="00962640" w:rsidRDefault="008C76FD">
      <w:pPr>
        <w:spacing w:after="24" w:line="249" w:lineRule="auto"/>
        <w:ind w:right="726"/>
        <w:rPr>
          <w:lang w:val="en-GB"/>
        </w:rPr>
      </w:pPr>
      <w:r w:rsidRPr="00962640">
        <w:rPr>
          <w:rFonts w:ascii="Trebuchet MS" w:eastAsia="Trebuchet MS" w:hAnsi="Trebuchet MS" w:cs="Trebuchet MS"/>
          <w:color w:val="19972B"/>
          <w:sz w:val="18"/>
          <w:lang w:val="en-GB"/>
        </w:rPr>
        <w:t xml:space="preserve">Mobile Phone 0031 6 50593387 (the Netherlands) | Website: </w:t>
      </w:r>
      <w:hyperlink r:id="rId7">
        <w:r w:rsidRPr="00962640">
          <w:rPr>
            <w:rFonts w:ascii="Trebuchet MS" w:eastAsia="Trebuchet MS" w:hAnsi="Trebuchet MS" w:cs="Trebuchet MS"/>
            <w:color w:val="0000FF"/>
            <w:sz w:val="18"/>
            <w:u w:val="single" w:color="0000FF"/>
            <w:lang w:val="en-GB"/>
          </w:rPr>
          <w:t>www.together4europe.org</w:t>
        </w:r>
      </w:hyperlink>
      <w:hyperlink r:id="rId8">
        <w:r w:rsidRPr="00962640">
          <w:rPr>
            <w:rFonts w:ascii="Trebuchet MS" w:eastAsia="Trebuchet MS" w:hAnsi="Trebuchet MS" w:cs="Trebuchet MS"/>
            <w:color w:val="19972B"/>
            <w:sz w:val="18"/>
            <w:lang w:val="en-GB"/>
          </w:rPr>
          <w:t xml:space="preserve"> </w:t>
        </w:r>
      </w:hyperlink>
      <w:r w:rsidRPr="00962640">
        <w:rPr>
          <w:rFonts w:ascii="Trebuchet MS" w:eastAsia="Trebuchet MS" w:hAnsi="Trebuchet MS" w:cs="Trebuchet MS"/>
          <w:color w:val="19972B"/>
          <w:sz w:val="18"/>
          <w:lang w:val="en-GB"/>
        </w:rPr>
        <w:t xml:space="preserve"> </w:t>
      </w:r>
      <w:hyperlink r:id="rId9">
        <w:r w:rsidRPr="00962640">
          <w:rPr>
            <w:rFonts w:ascii="Trebuchet MS" w:eastAsia="Trebuchet MS" w:hAnsi="Trebuchet MS" w:cs="Trebuchet MS"/>
            <w:color w:val="0000FF"/>
            <w:sz w:val="18"/>
            <w:u w:val="single" w:color="0000FF"/>
            <w:lang w:val="en-GB"/>
          </w:rPr>
          <w:t>twitter.com/together4europe</w:t>
        </w:r>
      </w:hyperlink>
      <w:hyperlink r:id="rId10">
        <w:r w:rsidRPr="00962640">
          <w:rPr>
            <w:rFonts w:ascii="Times New Roman" w:eastAsia="Times New Roman" w:hAnsi="Times New Roman" w:cs="Times New Roman"/>
            <w:color w:val="0000FF"/>
            <w:sz w:val="24"/>
            <w:lang w:val="en-GB"/>
          </w:rPr>
          <w:t xml:space="preserve"> </w:t>
        </w:r>
      </w:hyperlink>
    </w:p>
    <w:p w14:paraId="7C686DDD" w14:textId="77777777" w:rsidR="005752F6" w:rsidRPr="00962640" w:rsidRDefault="008C76FD">
      <w:pPr>
        <w:spacing w:after="0"/>
        <w:rPr>
          <w:lang w:val="en-GB"/>
        </w:rPr>
      </w:pPr>
      <w:r w:rsidRPr="00962640">
        <w:rPr>
          <w:rFonts w:ascii="Trebuchet MS" w:eastAsia="Trebuchet MS" w:hAnsi="Trebuchet MS" w:cs="Trebuchet MS"/>
          <w:color w:val="00B050"/>
          <w:sz w:val="18"/>
          <w:lang w:val="en-GB"/>
        </w:rPr>
        <w:lastRenderedPageBreak/>
        <w:t xml:space="preserve"> </w:t>
      </w:r>
    </w:p>
    <w:sectPr w:rsidR="005752F6" w:rsidRPr="00962640" w:rsidSect="00F85AD9">
      <w:footerReference w:type="default" r:id="rId11"/>
      <w:pgSz w:w="11899" w:h="16841"/>
      <w:pgMar w:top="425" w:right="465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F4EBF" w14:textId="77777777" w:rsidR="008861FC" w:rsidRDefault="008861FC" w:rsidP="00F85AD9">
      <w:pPr>
        <w:spacing w:after="0" w:line="240" w:lineRule="auto"/>
      </w:pPr>
      <w:r>
        <w:separator/>
      </w:r>
    </w:p>
  </w:endnote>
  <w:endnote w:type="continuationSeparator" w:id="0">
    <w:p w14:paraId="126CD6E9" w14:textId="77777777" w:rsidR="008861FC" w:rsidRDefault="008861FC" w:rsidP="00F8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F90AA" w14:textId="77777777" w:rsidR="00F85AD9" w:rsidRPr="00694E30" w:rsidRDefault="00F85AD9" w:rsidP="00F85AD9">
    <w:pPr>
      <w:spacing w:after="17"/>
      <w:rPr>
        <w:lang w:val="de-DE"/>
      </w:rPr>
    </w:pPr>
    <w:r w:rsidRPr="00694E30">
      <w:rPr>
        <w:rFonts w:ascii="Times New Roman" w:eastAsia="Times New Roman" w:hAnsi="Times New Roman" w:cs="Times New Roman"/>
        <w:lang w:val="de-DE"/>
      </w:rPr>
      <w:t xml:space="preserve"> </w:t>
    </w:r>
    <w:r w:rsidRPr="00694E30">
      <w:rPr>
        <w:rFonts w:ascii="Times New Roman" w:eastAsia="Times New Roman" w:hAnsi="Times New Roman" w:cs="Times New Roman"/>
        <w:sz w:val="18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DD152" w14:textId="77777777" w:rsidR="008861FC" w:rsidRDefault="008861FC" w:rsidP="00F85AD9">
      <w:pPr>
        <w:spacing w:after="0" w:line="240" w:lineRule="auto"/>
      </w:pPr>
      <w:r>
        <w:separator/>
      </w:r>
    </w:p>
  </w:footnote>
  <w:footnote w:type="continuationSeparator" w:id="0">
    <w:p w14:paraId="6D91F2E6" w14:textId="77777777" w:rsidR="008861FC" w:rsidRDefault="008861FC" w:rsidP="00F85A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2F6"/>
    <w:rsid w:val="00014761"/>
    <w:rsid w:val="000644FE"/>
    <w:rsid w:val="00065310"/>
    <w:rsid w:val="00085938"/>
    <w:rsid w:val="000C33AD"/>
    <w:rsid w:val="00111ABF"/>
    <w:rsid w:val="00122840"/>
    <w:rsid w:val="00126753"/>
    <w:rsid w:val="0014043E"/>
    <w:rsid w:val="0014453A"/>
    <w:rsid w:val="0015526E"/>
    <w:rsid w:val="00160AD7"/>
    <w:rsid w:val="00224ACF"/>
    <w:rsid w:val="002373B3"/>
    <w:rsid w:val="00264595"/>
    <w:rsid w:val="00274E6B"/>
    <w:rsid w:val="00294643"/>
    <w:rsid w:val="002A6FAC"/>
    <w:rsid w:val="002C1434"/>
    <w:rsid w:val="003437ED"/>
    <w:rsid w:val="00353EA0"/>
    <w:rsid w:val="00391F13"/>
    <w:rsid w:val="00392B90"/>
    <w:rsid w:val="003B0E1F"/>
    <w:rsid w:val="003F180A"/>
    <w:rsid w:val="0041102C"/>
    <w:rsid w:val="004831CF"/>
    <w:rsid w:val="004C1A08"/>
    <w:rsid w:val="004D2B0C"/>
    <w:rsid w:val="005752F6"/>
    <w:rsid w:val="005776AC"/>
    <w:rsid w:val="005961F2"/>
    <w:rsid w:val="005D5386"/>
    <w:rsid w:val="006820E1"/>
    <w:rsid w:val="00694E30"/>
    <w:rsid w:val="006A2815"/>
    <w:rsid w:val="006D022B"/>
    <w:rsid w:val="006F048D"/>
    <w:rsid w:val="00764FA5"/>
    <w:rsid w:val="007829B7"/>
    <w:rsid w:val="00782AF5"/>
    <w:rsid w:val="0079010C"/>
    <w:rsid w:val="007C7014"/>
    <w:rsid w:val="0080121E"/>
    <w:rsid w:val="008038FA"/>
    <w:rsid w:val="00847EED"/>
    <w:rsid w:val="00860859"/>
    <w:rsid w:val="008861FC"/>
    <w:rsid w:val="008874DC"/>
    <w:rsid w:val="008A76CD"/>
    <w:rsid w:val="008C76FD"/>
    <w:rsid w:val="008E5967"/>
    <w:rsid w:val="008F3BBC"/>
    <w:rsid w:val="00935161"/>
    <w:rsid w:val="00962640"/>
    <w:rsid w:val="0096551D"/>
    <w:rsid w:val="00971C41"/>
    <w:rsid w:val="009B3F2E"/>
    <w:rsid w:val="009B79B9"/>
    <w:rsid w:val="009E0D13"/>
    <w:rsid w:val="00A27680"/>
    <w:rsid w:val="00A43B83"/>
    <w:rsid w:val="00AD76BF"/>
    <w:rsid w:val="00AD7ADB"/>
    <w:rsid w:val="00AE710F"/>
    <w:rsid w:val="00AF075B"/>
    <w:rsid w:val="00B3067F"/>
    <w:rsid w:val="00B519BD"/>
    <w:rsid w:val="00BA5E35"/>
    <w:rsid w:val="00BE458D"/>
    <w:rsid w:val="00BE7C64"/>
    <w:rsid w:val="00BF76E1"/>
    <w:rsid w:val="00CA1D70"/>
    <w:rsid w:val="00CA3F8B"/>
    <w:rsid w:val="00CA7B24"/>
    <w:rsid w:val="00CB6AB0"/>
    <w:rsid w:val="00D03C8D"/>
    <w:rsid w:val="00D14C83"/>
    <w:rsid w:val="00D16FDA"/>
    <w:rsid w:val="00D61B87"/>
    <w:rsid w:val="00D84421"/>
    <w:rsid w:val="00DC33FE"/>
    <w:rsid w:val="00E052B7"/>
    <w:rsid w:val="00E37594"/>
    <w:rsid w:val="00E64092"/>
    <w:rsid w:val="00E97B03"/>
    <w:rsid w:val="00EC04E8"/>
    <w:rsid w:val="00F56512"/>
    <w:rsid w:val="00F85AD9"/>
    <w:rsid w:val="00FB2DC7"/>
    <w:rsid w:val="00FC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27C31"/>
  <w15:docId w15:val="{9234A990-C639-479E-91E6-1C43CC4B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5AD9"/>
    <w:rPr>
      <w:rFonts w:ascii="Calibri" w:eastAsia="Calibri" w:hAnsi="Calibri" w:cs="Calibri"/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F85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5AD9"/>
    <w:rPr>
      <w:rFonts w:ascii="Calibri" w:eastAsia="Calibri" w:hAnsi="Calibri" w:cs="Calibri"/>
      <w:color w:val="0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1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1ABF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gether4europe.org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together4europe.org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twitter.com/together4europ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witter.com/together4europe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Beatiz Lauenroth</dc:creator>
  <cp:lastModifiedBy>Beatriz Lauenroth</cp:lastModifiedBy>
  <cp:revision>6</cp:revision>
  <dcterms:created xsi:type="dcterms:W3CDTF">2021-11-06T09:16:00Z</dcterms:created>
  <dcterms:modified xsi:type="dcterms:W3CDTF">2021-11-13T17:35:00Z</dcterms:modified>
</cp:coreProperties>
</file>