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81C" w:rsidRPr="000C02A0" w:rsidRDefault="00714CDB" w:rsidP="000C02A0">
      <w:pPr>
        <w:spacing w:after="77"/>
        <w:jc w:val="right"/>
        <w:rPr>
          <w:rFonts w:ascii="Arial" w:hAnsi="Arial" w:cs="Arial"/>
          <w:lang w:val="fr-CH"/>
        </w:rPr>
      </w:pPr>
      <w:r>
        <w:rPr>
          <w:noProof/>
          <w:lang w:val="it-IT" w:eastAsia="it-IT"/>
        </w:rPr>
        <w:drawing>
          <wp:anchor distT="0" distB="0" distL="114300" distR="114300" simplePos="0" relativeHeight="251658240" behindDoc="0" locked="0" layoutInCell="1" allowOverlap="1">
            <wp:simplePos x="0" y="0"/>
            <wp:positionH relativeFrom="margin">
              <wp:posOffset>-43815</wp:posOffset>
            </wp:positionH>
            <wp:positionV relativeFrom="margin">
              <wp:posOffset>-144780</wp:posOffset>
            </wp:positionV>
            <wp:extent cx="6477000" cy="1097280"/>
            <wp:effectExtent l="0" t="0" r="0" b="7620"/>
            <wp:wrapSquare wrapText="bothSides"/>
            <wp:docPr id="34" name="Picture 34"/>
            <wp:cNvGraphicFramePr/>
            <a:graphic xmlns:a="http://schemas.openxmlformats.org/drawingml/2006/main">
              <a:graphicData uri="http://schemas.openxmlformats.org/drawingml/2006/picture">
                <pic:pic xmlns:pic="http://schemas.openxmlformats.org/drawingml/2006/picture">
                  <pic:nvPicPr>
                    <pic:cNvPr id="34" name="Picture 34"/>
                    <pic:cNvPicPr/>
                  </pic:nvPicPr>
                  <pic:blipFill>
                    <a:blip r:embed="rId9">
                      <a:extLst>
                        <a:ext uri="{28A0092B-C50C-407E-A947-70E740481C1C}">
                          <a14:useLocalDpi xmlns:a14="http://schemas.microsoft.com/office/drawing/2010/main" val="0"/>
                        </a:ext>
                      </a:extLst>
                    </a:blip>
                    <a:stretch>
                      <a:fillRect/>
                    </a:stretch>
                  </pic:blipFill>
                  <pic:spPr>
                    <a:xfrm>
                      <a:off x="0" y="0"/>
                      <a:ext cx="6477000" cy="1097280"/>
                    </a:xfrm>
                    <a:prstGeom prst="rect">
                      <a:avLst/>
                    </a:prstGeom>
                  </pic:spPr>
                </pic:pic>
              </a:graphicData>
            </a:graphic>
          </wp:anchor>
        </w:drawing>
      </w:r>
      <w:r w:rsidRPr="00B20E39">
        <w:rPr>
          <w:rFonts w:ascii="Verdana" w:eastAsia="Verdana" w:hAnsi="Verdana" w:cs="Verdana"/>
          <w:sz w:val="20"/>
          <w:lang w:val="fr-FR"/>
        </w:rPr>
        <w:t xml:space="preserve"> </w:t>
      </w:r>
      <w:r w:rsidR="00FD581C" w:rsidRPr="000C02A0">
        <w:rPr>
          <w:rFonts w:ascii="Arial" w:hAnsi="Arial" w:cs="Arial"/>
          <w:lang w:val="fr-CH"/>
        </w:rPr>
        <w:t xml:space="preserve">8 mars 2024 </w:t>
      </w:r>
    </w:p>
    <w:p w:rsidR="008F0B78" w:rsidRDefault="008F0B78" w:rsidP="00FD581C">
      <w:pPr>
        <w:jc w:val="both"/>
        <w:rPr>
          <w:rFonts w:ascii="Arial" w:hAnsi="Arial" w:cs="Arial"/>
          <w:b/>
          <w:bCs/>
          <w:sz w:val="26"/>
          <w:szCs w:val="26"/>
          <w:u w:val="single"/>
          <w:lang w:val="fr-CH"/>
        </w:rPr>
      </w:pPr>
    </w:p>
    <w:p w:rsidR="00FD581C" w:rsidRPr="000C02A0" w:rsidRDefault="00FD581C" w:rsidP="00FD581C">
      <w:pPr>
        <w:jc w:val="both"/>
        <w:rPr>
          <w:rFonts w:ascii="Arial" w:hAnsi="Arial" w:cs="Arial"/>
          <w:b/>
          <w:bCs/>
          <w:sz w:val="26"/>
          <w:szCs w:val="26"/>
          <w:u w:val="single"/>
          <w:lang w:val="fr-CH"/>
        </w:rPr>
      </w:pPr>
      <w:r w:rsidRPr="000C02A0">
        <w:rPr>
          <w:rFonts w:ascii="Arial" w:hAnsi="Arial" w:cs="Arial"/>
          <w:b/>
          <w:bCs/>
          <w:sz w:val="26"/>
          <w:szCs w:val="26"/>
          <w:u w:val="single"/>
          <w:lang w:val="fr-CH"/>
        </w:rPr>
        <w:t xml:space="preserve">Communiqué de presse </w:t>
      </w:r>
    </w:p>
    <w:p w:rsidR="00FD581C" w:rsidRPr="000C02A0" w:rsidRDefault="00FD581C" w:rsidP="00FD581C">
      <w:pPr>
        <w:spacing w:after="0" w:line="240" w:lineRule="auto"/>
        <w:jc w:val="both"/>
        <w:rPr>
          <w:rFonts w:ascii="Arial" w:hAnsi="Arial" w:cs="Arial"/>
          <w:b/>
          <w:bCs/>
          <w:sz w:val="24"/>
          <w:szCs w:val="24"/>
          <w:lang w:val="fr-CH"/>
        </w:rPr>
      </w:pPr>
      <w:r w:rsidRPr="000C02A0">
        <w:rPr>
          <w:rFonts w:ascii="Arial" w:hAnsi="Arial" w:cs="Arial"/>
          <w:b/>
          <w:bCs/>
          <w:sz w:val="24"/>
          <w:szCs w:val="24"/>
          <w:lang w:val="fr-CH"/>
        </w:rPr>
        <w:t xml:space="preserve"> « Appelés à l'unité - Vers une écologie de la relation » - Webinaire 2 mars 2024 </w:t>
      </w:r>
    </w:p>
    <w:p w:rsidR="00FD581C" w:rsidRPr="000C02A0" w:rsidRDefault="00FD581C" w:rsidP="00FD581C">
      <w:pPr>
        <w:spacing w:after="0" w:line="240" w:lineRule="auto"/>
        <w:jc w:val="both"/>
        <w:rPr>
          <w:rFonts w:ascii="Arial" w:hAnsi="Arial" w:cs="Arial"/>
          <w:b/>
          <w:bCs/>
          <w:sz w:val="24"/>
          <w:szCs w:val="24"/>
          <w:lang w:val="fr-CH"/>
        </w:rPr>
      </w:pPr>
      <w:r w:rsidRPr="000C02A0">
        <w:rPr>
          <w:rFonts w:ascii="Arial" w:hAnsi="Arial" w:cs="Arial"/>
          <w:b/>
          <w:bCs/>
          <w:sz w:val="24"/>
          <w:szCs w:val="24"/>
          <w:lang w:val="fr-CH"/>
        </w:rPr>
        <w:t>Un voyage nécessaire : de la tête au cœur et ensuite à la main.</w:t>
      </w:r>
    </w:p>
    <w:p w:rsidR="000C02A0" w:rsidRDefault="000C02A0" w:rsidP="000C02A0">
      <w:pPr>
        <w:spacing w:after="80"/>
        <w:jc w:val="both"/>
        <w:rPr>
          <w:rFonts w:ascii="Arial" w:hAnsi="Arial" w:cs="Arial"/>
          <w:lang w:val="fr-CH"/>
        </w:rPr>
      </w:pPr>
    </w:p>
    <w:p w:rsidR="00FD581C" w:rsidRPr="000C02A0" w:rsidRDefault="00FD581C" w:rsidP="000C02A0">
      <w:pPr>
        <w:spacing w:after="80"/>
        <w:jc w:val="both"/>
        <w:rPr>
          <w:rFonts w:ascii="Arial" w:hAnsi="Arial" w:cs="Arial"/>
          <w:lang w:val="fr-CH"/>
        </w:rPr>
      </w:pPr>
      <w:r w:rsidRPr="000C02A0">
        <w:rPr>
          <w:rFonts w:ascii="Arial" w:hAnsi="Arial" w:cs="Arial"/>
          <w:lang w:val="fr-CH"/>
        </w:rPr>
        <w:t xml:space="preserve">Alors que les défis et les crises pour la protection de la création et une écologie intégrale croissent de manière exponentielle dans le monde entier, le réseau œcuménique </w:t>
      </w:r>
      <w:r w:rsidRPr="000C02A0">
        <w:rPr>
          <w:rFonts w:ascii="Arial" w:hAnsi="Arial" w:cs="Arial"/>
          <w:i/>
          <w:iCs/>
          <w:lang w:val="fr-CH"/>
        </w:rPr>
        <w:t>Ensemble pour l'Europe</w:t>
      </w:r>
      <w:r w:rsidRPr="000C02A0">
        <w:rPr>
          <w:rFonts w:ascii="Arial" w:hAnsi="Arial" w:cs="Arial"/>
          <w:lang w:val="fr-CH"/>
        </w:rPr>
        <w:t xml:space="preserve"> a consacré une journée en ligne, le 2 mars 2024, à un échange sur le thème : « Appelés à l'unité - Vers une écologie des relations », en invitant des professionnels et des militants de diverses Églises et communautés.</w:t>
      </w:r>
    </w:p>
    <w:p w:rsidR="00FD581C" w:rsidRPr="000C02A0" w:rsidRDefault="00FD581C" w:rsidP="000C02A0">
      <w:pPr>
        <w:spacing w:after="80"/>
        <w:jc w:val="both"/>
        <w:rPr>
          <w:rFonts w:ascii="Arial" w:hAnsi="Arial" w:cs="Arial"/>
          <w:lang w:val="fr-CH"/>
        </w:rPr>
      </w:pPr>
      <w:r w:rsidRPr="000C02A0">
        <w:rPr>
          <w:rFonts w:ascii="Arial" w:hAnsi="Arial" w:cs="Arial"/>
          <w:lang w:val="fr-CH"/>
        </w:rPr>
        <w:t xml:space="preserve">Dans une atmosphère de convergence croissante, les intervenants ont présenté leurs recherches et leur engagement en faveur de la protection de l'environnement. « Aucune chose, aucune créature n'existe en dehors de la relation, tout être est inconcevable sans communion », affirme le Professeur </w:t>
      </w:r>
      <w:proofErr w:type="spellStart"/>
      <w:r w:rsidRPr="000C02A0">
        <w:rPr>
          <w:rFonts w:ascii="Arial" w:hAnsi="Arial" w:cs="Arial"/>
          <w:lang w:val="fr-CH"/>
        </w:rPr>
        <w:t>Nicolaos</w:t>
      </w:r>
      <w:proofErr w:type="spellEnd"/>
      <w:r w:rsidRPr="000C02A0">
        <w:rPr>
          <w:rFonts w:ascii="Arial" w:hAnsi="Arial" w:cs="Arial"/>
          <w:lang w:val="fr-CH"/>
        </w:rPr>
        <w:t xml:space="preserve"> </w:t>
      </w:r>
      <w:proofErr w:type="spellStart"/>
      <w:r w:rsidRPr="000C02A0">
        <w:rPr>
          <w:rFonts w:ascii="Arial" w:hAnsi="Arial" w:cs="Arial"/>
          <w:lang w:val="fr-CH"/>
        </w:rPr>
        <w:t>Asproulis</w:t>
      </w:r>
      <w:proofErr w:type="spellEnd"/>
      <w:r w:rsidRPr="000C02A0">
        <w:rPr>
          <w:rFonts w:ascii="Arial" w:hAnsi="Arial" w:cs="Arial"/>
          <w:lang w:val="fr-CH"/>
        </w:rPr>
        <w:t>, avant de poursuivre : « En même temps, la communion n'occulte pas l'altérité et la particularité personnelle, dans la mesure où la communion n'existe pas en soi, mais pour le bien des personnes qui communient entre elles ».</w:t>
      </w:r>
    </w:p>
    <w:p w:rsidR="00FD581C" w:rsidRPr="000C02A0" w:rsidRDefault="00FD581C" w:rsidP="000C02A0">
      <w:pPr>
        <w:spacing w:after="80"/>
        <w:jc w:val="both"/>
        <w:rPr>
          <w:rFonts w:ascii="Arial" w:hAnsi="Arial" w:cs="Arial"/>
          <w:lang w:val="fr-CH"/>
        </w:rPr>
      </w:pPr>
      <w:r w:rsidRPr="000C02A0">
        <w:rPr>
          <w:rFonts w:ascii="Arial" w:hAnsi="Arial" w:cs="Arial"/>
          <w:lang w:val="fr-CH"/>
        </w:rPr>
        <w:t xml:space="preserve">Le Professeur </w:t>
      </w:r>
      <w:proofErr w:type="spellStart"/>
      <w:r w:rsidRPr="000C02A0">
        <w:rPr>
          <w:rFonts w:ascii="Arial" w:hAnsi="Arial" w:cs="Arial"/>
          <w:lang w:val="fr-CH"/>
        </w:rPr>
        <w:t>Asproulis</w:t>
      </w:r>
      <w:proofErr w:type="spellEnd"/>
      <w:r w:rsidRPr="000C02A0">
        <w:rPr>
          <w:rFonts w:ascii="Arial" w:hAnsi="Arial" w:cs="Arial"/>
          <w:lang w:val="fr-CH"/>
        </w:rPr>
        <w:t xml:space="preserve"> était l'un des six orateurs qui ont éclairé sous différents angles le thème de </w:t>
      </w:r>
      <w:r w:rsidRPr="000C02A0">
        <w:rPr>
          <w:rFonts w:ascii="Arial" w:hAnsi="Arial" w:cs="Arial"/>
          <w:i/>
          <w:iCs/>
          <w:lang w:val="fr-CH"/>
        </w:rPr>
        <w:t>l'Écologie des relations,</w:t>
      </w:r>
      <w:r w:rsidRPr="000C02A0">
        <w:rPr>
          <w:rFonts w:ascii="Arial" w:hAnsi="Arial" w:cs="Arial"/>
          <w:lang w:val="fr-CH"/>
        </w:rPr>
        <w:t xml:space="preserve"> qui émerge fortement, comme l'a illustré </w:t>
      </w:r>
      <w:proofErr w:type="spellStart"/>
      <w:r w:rsidRPr="000C02A0">
        <w:rPr>
          <w:rFonts w:ascii="Arial" w:hAnsi="Arial" w:cs="Arial"/>
          <w:lang w:val="fr-CH"/>
        </w:rPr>
        <w:t>Stefania</w:t>
      </w:r>
      <w:proofErr w:type="spellEnd"/>
      <w:r w:rsidRPr="000C02A0">
        <w:rPr>
          <w:rFonts w:ascii="Arial" w:hAnsi="Arial" w:cs="Arial"/>
          <w:lang w:val="fr-CH"/>
        </w:rPr>
        <w:t xml:space="preserve"> Papa</w:t>
      </w:r>
      <w:r w:rsidR="000C02A0">
        <w:rPr>
          <w:rFonts w:ascii="Arial" w:hAnsi="Arial" w:cs="Arial"/>
          <w:lang w:val="fr-CH"/>
        </w:rPr>
        <w:t xml:space="preserve">, </w:t>
      </w:r>
      <w:r w:rsidRPr="000C02A0">
        <w:rPr>
          <w:rFonts w:ascii="Arial" w:eastAsia="Times New Roman" w:hAnsi="Arial" w:cs="Arial"/>
          <w:iCs/>
          <w:color w:val="auto"/>
          <w:lang w:val="fr-FR" w:eastAsia="it-IT"/>
        </w:rPr>
        <w:t xml:space="preserve">professeure associée d'écologie, au Département des Sciences et Technologies Environnementales, Biologiques et Pharmaceutiques de l’Université de Campanie "Luigi </w:t>
      </w:r>
      <w:proofErr w:type="spellStart"/>
      <w:r w:rsidRPr="000C02A0">
        <w:rPr>
          <w:rFonts w:ascii="Arial" w:eastAsia="Times New Roman" w:hAnsi="Arial" w:cs="Arial"/>
          <w:iCs/>
          <w:color w:val="auto"/>
          <w:lang w:val="fr-FR" w:eastAsia="it-IT"/>
        </w:rPr>
        <w:t>Vanvitelli</w:t>
      </w:r>
      <w:proofErr w:type="spellEnd"/>
      <w:r w:rsidRPr="000C02A0">
        <w:rPr>
          <w:rFonts w:ascii="Arial" w:eastAsia="Times New Roman" w:hAnsi="Arial" w:cs="Arial"/>
          <w:iCs/>
          <w:color w:val="auto"/>
          <w:lang w:val="fr-FR" w:eastAsia="it-IT"/>
        </w:rPr>
        <w:t>", Italie,</w:t>
      </w:r>
      <w:r w:rsidRPr="000C02A0">
        <w:rPr>
          <w:rFonts w:ascii="Arial" w:hAnsi="Arial" w:cs="Arial"/>
          <w:lang w:val="fr-CH"/>
        </w:rPr>
        <w:t xml:space="preserve"> dans son discours d'introduction.</w:t>
      </w:r>
    </w:p>
    <w:p w:rsidR="00FD581C" w:rsidRPr="000C02A0" w:rsidRDefault="00FD581C" w:rsidP="000C02A0">
      <w:pPr>
        <w:spacing w:after="80"/>
        <w:jc w:val="both"/>
        <w:rPr>
          <w:rFonts w:ascii="Arial" w:hAnsi="Arial" w:cs="Arial"/>
          <w:lang w:val="fr-CH"/>
        </w:rPr>
      </w:pPr>
      <w:r w:rsidRPr="000C02A0">
        <w:rPr>
          <w:rFonts w:ascii="Arial" w:hAnsi="Arial" w:cs="Arial"/>
          <w:lang w:val="fr-CH"/>
        </w:rPr>
        <w:t xml:space="preserve">En explorant une caractéristique de la nature qui est non seulement fondamentale mais aussi extrêmement fascinante – la </w:t>
      </w:r>
      <w:proofErr w:type="spellStart"/>
      <w:r w:rsidRPr="000C02A0">
        <w:rPr>
          <w:rFonts w:ascii="Arial" w:hAnsi="Arial" w:cs="Arial"/>
          <w:b/>
          <w:bCs/>
          <w:lang w:val="fr-CH"/>
        </w:rPr>
        <w:t>relationnalité</w:t>
      </w:r>
      <w:proofErr w:type="spellEnd"/>
      <w:r w:rsidRPr="000C02A0">
        <w:rPr>
          <w:rFonts w:ascii="Arial" w:hAnsi="Arial" w:cs="Arial"/>
          <w:b/>
          <w:bCs/>
          <w:lang w:val="fr-CH"/>
        </w:rPr>
        <w:t xml:space="preserve"> intrinsèque</w:t>
      </w:r>
      <w:r w:rsidRPr="000C02A0">
        <w:rPr>
          <w:rFonts w:ascii="Arial" w:hAnsi="Arial" w:cs="Arial"/>
          <w:lang w:val="fr-CH"/>
        </w:rPr>
        <w:t xml:space="preserve"> – </w:t>
      </w:r>
      <w:proofErr w:type="spellStart"/>
      <w:r w:rsidRPr="000C02A0">
        <w:rPr>
          <w:rFonts w:ascii="Arial" w:hAnsi="Arial" w:cs="Arial"/>
          <w:lang w:val="fr-CH"/>
        </w:rPr>
        <w:t>Stefania</w:t>
      </w:r>
      <w:proofErr w:type="spellEnd"/>
      <w:r w:rsidRPr="000C02A0">
        <w:rPr>
          <w:rFonts w:ascii="Arial" w:hAnsi="Arial" w:cs="Arial"/>
          <w:lang w:val="fr-CH"/>
        </w:rPr>
        <w:t xml:space="preserve"> Papa met en évidence « le réseau de relations complexes et interdépendantes entre chaque être vivant et chaque élément de la nature, qui, ensemble, soutiennent la vie elle-même.  Ces relations ne sont pas unidirectionnelles, mais caractérisées par des échanges mutuels d'énergie, de matière et d'information ». Si cela crée de l'harmonie, il y a aussi des conflits, des dérèglements. C'est précisément « cette diversité de relations, qui comprend à la fois le conflit et la coopération, qui est fondamentale pour le fonctionnement des écosystèmes et pour l'évolution continue de la vie sur Terre, qui est continuellement soumise à de nouveaux défis ».</w:t>
      </w:r>
    </w:p>
    <w:p w:rsidR="00FD581C" w:rsidRPr="000C02A0" w:rsidRDefault="00FD581C" w:rsidP="000C02A0">
      <w:pPr>
        <w:spacing w:after="80"/>
        <w:jc w:val="both"/>
        <w:rPr>
          <w:rFonts w:ascii="Arial" w:hAnsi="Arial" w:cs="Arial"/>
          <w:lang w:val="fr-CH"/>
        </w:rPr>
      </w:pPr>
      <w:r w:rsidRPr="000C02A0">
        <w:rPr>
          <w:rFonts w:ascii="Arial" w:hAnsi="Arial" w:cs="Arial"/>
          <w:lang w:val="fr-CH"/>
        </w:rPr>
        <w:t xml:space="preserve">Le Révérend Manuel Barrios, secrétaire général de la COMECE, répond à son tour par une enquête sur la réception du document </w:t>
      </w:r>
      <w:proofErr w:type="spellStart"/>
      <w:r w:rsidRPr="000C02A0">
        <w:rPr>
          <w:rFonts w:ascii="Arial" w:hAnsi="Arial" w:cs="Arial"/>
          <w:i/>
          <w:iCs/>
          <w:lang w:val="fr-CH"/>
        </w:rPr>
        <w:t>Laudato</w:t>
      </w:r>
      <w:proofErr w:type="spellEnd"/>
      <w:r w:rsidRPr="000C02A0">
        <w:rPr>
          <w:rFonts w:ascii="Arial" w:hAnsi="Arial" w:cs="Arial"/>
          <w:i/>
          <w:iCs/>
          <w:lang w:val="fr-CH"/>
        </w:rPr>
        <w:t xml:space="preserve"> </w:t>
      </w:r>
      <w:proofErr w:type="spellStart"/>
      <w:r w:rsidRPr="000C02A0">
        <w:rPr>
          <w:rFonts w:ascii="Arial" w:hAnsi="Arial" w:cs="Arial"/>
          <w:i/>
          <w:iCs/>
          <w:lang w:val="fr-CH"/>
        </w:rPr>
        <w:t>Sì</w:t>
      </w:r>
      <w:proofErr w:type="spellEnd"/>
      <w:r w:rsidRPr="000C02A0">
        <w:rPr>
          <w:rFonts w:ascii="Arial" w:hAnsi="Arial" w:cs="Arial"/>
          <w:i/>
          <w:iCs/>
          <w:lang w:val="fr-CH"/>
        </w:rPr>
        <w:t>,</w:t>
      </w:r>
      <w:r w:rsidRPr="000C02A0">
        <w:rPr>
          <w:rFonts w:ascii="Arial" w:hAnsi="Arial" w:cs="Arial"/>
          <w:lang w:val="fr-CH"/>
        </w:rPr>
        <w:t xml:space="preserve"> signé par le Pape François en 2016, qui a également eu un fort impact en dehors du monde catholique.</w:t>
      </w:r>
    </w:p>
    <w:p w:rsidR="00FD581C" w:rsidRPr="000C02A0" w:rsidRDefault="00FD581C" w:rsidP="000C02A0">
      <w:pPr>
        <w:spacing w:after="80"/>
        <w:jc w:val="both"/>
        <w:rPr>
          <w:rFonts w:ascii="Arial" w:hAnsi="Arial" w:cs="Arial"/>
          <w:lang w:val="fr-CH"/>
        </w:rPr>
      </w:pPr>
      <w:r w:rsidRPr="000C02A0">
        <w:rPr>
          <w:rFonts w:ascii="Arial" w:hAnsi="Arial" w:cs="Arial"/>
          <w:lang w:val="fr-CH"/>
        </w:rPr>
        <w:t xml:space="preserve">Le « Oui à la création » </w:t>
      </w:r>
      <w:hyperlink r:id="rId10" w:history="1">
        <w:r w:rsidRPr="000C02A0">
          <w:rPr>
            <w:rStyle w:val="Collegamentoipertestuale"/>
            <w:rFonts w:ascii="Arial" w:hAnsi="Arial" w:cs="Arial"/>
            <w:lang w:val="fr-CH"/>
          </w:rPr>
          <w:t>est l'un des " 7 Oui ",</w:t>
        </w:r>
      </w:hyperlink>
      <w:r w:rsidRPr="000C02A0">
        <w:rPr>
          <w:rFonts w:ascii="Arial" w:hAnsi="Arial" w:cs="Arial"/>
          <w:lang w:val="fr-CH"/>
        </w:rPr>
        <w:t xml:space="preserve"> formulés par le réseau </w:t>
      </w:r>
      <w:r w:rsidRPr="000C02A0">
        <w:rPr>
          <w:rFonts w:ascii="Arial" w:hAnsi="Arial" w:cs="Arial"/>
          <w:i/>
          <w:iCs/>
          <w:lang w:val="fr-CH"/>
        </w:rPr>
        <w:t>Ensemble pour l'Europe</w:t>
      </w:r>
      <w:r w:rsidRPr="000C02A0">
        <w:rPr>
          <w:rFonts w:ascii="Arial" w:hAnsi="Arial" w:cs="Arial"/>
          <w:lang w:val="fr-CH"/>
        </w:rPr>
        <w:t xml:space="preserve"> lors du congrès de Stuttgart en 2007. C'est ce qu'a rappelé Gerhard </w:t>
      </w:r>
      <w:proofErr w:type="spellStart"/>
      <w:r w:rsidRPr="000C02A0">
        <w:rPr>
          <w:rFonts w:ascii="Arial" w:hAnsi="Arial" w:cs="Arial"/>
          <w:lang w:val="fr-CH"/>
        </w:rPr>
        <w:t>Pross</w:t>
      </w:r>
      <w:proofErr w:type="spellEnd"/>
      <w:r w:rsidRPr="000C02A0">
        <w:rPr>
          <w:rFonts w:ascii="Arial" w:hAnsi="Arial" w:cs="Arial"/>
          <w:lang w:val="fr-CH"/>
        </w:rPr>
        <w:t xml:space="preserve">, modérateur du réseau, dans son message d'introduction à la journée. « Pour beaucoup de nos mouvements, le thème de l'écologie a une grande valeur et aujourd'hui nous le lions à notre charisme d'unité, des relations ». </w:t>
      </w:r>
    </w:p>
    <w:p w:rsidR="00FD581C" w:rsidRPr="000C02A0" w:rsidRDefault="00FD581C" w:rsidP="000C02A0">
      <w:pPr>
        <w:spacing w:after="80"/>
        <w:jc w:val="both"/>
        <w:rPr>
          <w:rFonts w:ascii="Arial" w:hAnsi="Arial" w:cs="Arial"/>
          <w:lang w:val="fr-CH"/>
        </w:rPr>
      </w:pPr>
      <w:r w:rsidRPr="000C02A0">
        <w:rPr>
          <w:rFonts w:ascii="Arial" w:hAnsi="Arial" w:cs="Arial"/>
          <w:lang w:val="fr-CH"/>
        </w:rPr>
        <w:t xml:space="preserve">Il s'agit de parvenir à une vision holistique de notre relation avec la nature, la création et son créateur. En bref, on pourrait aussi parler d'une « écologie du cœur », résume M. </w:t>
      </w:r>
      <w:proofErr w:type="spellStart"/>
      <w:r w:rsidRPr="000C02A0">
        <w:rPr>
          <w:rFonts w:ascii="Arial" w:hAnsi="Arial" w:cs="Arial"/>
          <w:lang w:val="fr-CH"/>
        </w:rPr>
        <w:t>Pross</w:t>
      </w:r>
      <w:proofErr w:type="spellEnd"/>
      <w:r w:rsidRPr="000C02A0">
        <w:rPr>
          <w:rFonts w:ascii="Arial" w:hAnsi="Arial" w:cs="Arial"/>
          <w:lang w:val="fr-CH"/>
        </w:rPr>
        <w:t xml:space="preserve"> en citant l'écrivain Johannes </w:t>
      </w:r>
      <w:proofErr w:type="spellStart"/>
      <w:r w:rsidRPr="000C02A0">
        <w:rPr>
          <w:rFonts w:ascii="Arial" w:hAnsi="Arial" w:cs="Arial"/>
          <w:lang w:val="fr-CH"/>
        </w:rPr>
        <w:t>Hartl</w:t>
      </w:r>
      <w:proofErr w:type="spellEnd"/>
      <w:r w:rsidRPr="000C02A0">
        <w:rPr>
          <w:rFonts w:ascii="Arial" w:hAnsi="Arial" w:cs="Arial"/>
          <w:lang w:val="fr-CH"/>
        </w:rPr>
        <w:t>.</w:t>
      </w:r>
    </w:p>
    <w:p w:rsidR="00FD581C" w:rsidRPr="000C02A0" w:rsidRDefault="00FD581C" w:rsidP="000C02A0">
      <w:pPr>
        <w:spacing w:after="80"/>
        <w:jc w:val="both"/>
        <w:rPr>
          <w:rFonts w:ascii="Arial" w:hAnsi="Arial" w:cs="Arial"/>
          <w:lang w:val="fr-CH"/>
        </w:rPr>
      </w:pPr>
      <w:r w:rsidRPr="000C02A0">
        <w:rPr>
          <w:rFonts w:ascii="Arial" w:hAnsi="Arial" w:cs="Arial"/>
          <w:lang w:val="fr-CH"/>
        </w:rPr>
        <w:t xml:space="preserve">La journée en ligne s'inscrit dans le cadre d'un projet soutenu par l'Union Européenne (UE), </w:t>
      </w:r>
      <w:proofErr w:type="spellStart"/>
      <w:r w:rsidRPr="000C02A0">
        <w:rPr>
          <w:rFonts w:ascii="Arial" w:hAnsi="Arial" w:cs="Arial"/>
          <w:i/>
          <w:iCs/>
          <w:lang w:val="fr-CH"/>
        </w:rPr>
        <w:t>DialogUE</w:t>
      </w:r>
      <w:proofErr w:type="spellEnd"/>
      <w:r w:rsidRPr="000C02A0">
        <w:rPr>
          <w:rFonts w:ascii="Arial" w:hAnsi="Arial" w:cs="Arial"/>
          <w:i/>
          <w:iCs/>
          <w:lang w:val="fr-CH"/>
        </w:rPr>
        <w:t>.</w:t>
      </w:r>
      <w:r w:rsidRPr="000C02A0">
        <w:rPr>
          <w:rFonts w:ascii="Arial" w:hAnsi="Arial" w:cs="Arial"/>
          <w:lang w:val="fr-CH"/>
        </w:rPr>
        <w:t xml:space="preserve"> Il est donc opportun de présenter le "</w:t>
      </w:r>
      <w:proofErr w:type="spellStart"/>
      <w:r w:rsidRPr="000C02A0">
        <w:rPr>
          <w:rFonts w:ascii="Arial" w:hAnsi="Arial" w:cs="Arial"/>
          <w:i/>
          <w:iCs/>
          <w:lang w:val="fr-CH"/>
        </w:rPr>
        <w:t>European</w:t>
      </w:r>
      <w:proofErr w:type="spellEnd"/>
      <w:r w:rsidRPr="000C02A0">
        <w:rPr>
          <w:rFonts w:ascii="Arial" w:hAnsi="Arial" w:cs="Arial"/>
          <w:i/>
          <w:iCs/>
          <w:lang w:val="fr-CH"/>
        </w:rPr>
        <w:t xml:space="preserve"> </w:t>
      </w:r>
      <w:proofErr w:type="spellStart"/>
      <w:r w:rsidRPr="000C02A0">
        <w:rPr>
          <w:rFonts w:ascii="Arial" w:hAnsi="Arial" w:cs="Arial"/>
          <w:i/>
          <w:iCs/>
          <w:lang w:val="fr-CH"/>
        </w:rPr>
        <w:t>Grean</w:t>
      </w:r>
      <w:proofErr w:type="spellEnd"/>
      <w:r w:rsidRPr="000C02A0">
        <w:rPr>
          <w:rFonts w:ascii="Arial" w:hAnsi="Arial" w:cs="Arial"/>
          <w:i/>
          <w:iCs/>
          <w:lang w:val="fr-CH"/>
        </w:rPr>
        <w:t xml:space="preserve"> Deal",</w:t>
      </w:r>
      <w:r w:rsidRPr="000C02A0">
        <w:rPr>
          <w:rFonts w:ascii="Arial" w:hAnsi="Arial" w:cs="Arial"/>
          <w:lang w:val="fr-CH"/>
        </w:rPr>
        <w:t xml:space="preserve"> un projet ambitieux dans le cadre duquel l'EU a élaboré des normes environnementales parmi les plus strictes au monde. À cet égard, le Professeur irlandais Philip </w:t>
      </w:r>
      <w:proofErr w:type="spellStart"/>
      <w:r w:rsidRPr="000C02A0">
        <w:rPr>
          <w:rFonts w:ascii="Arial" w:hAnsi="Arial" w:cs="Arial"/>
          <w:lang w:val="fr-CH"/>
        </w:rPr>
        <w:t>McDonag</w:t>
      </w:r>
      <w:proofErr w:type="spellEnd"/>
      <w:r w:rsidRPr="000C02A0">
        <w:rPr>
          <w:rFonts w:ascii="Arial" w:hAnsi="Arial" w:cs="Arial"/>
          <w:lang w:val="fr-CH"/>
        </w:rPr>
        <w:t xml:space="preserve">, directeur du « Centre pour la religion, les valeurs humaines et les relations internationales » à l'université de Dublin, a souligné l'importance de l'article 17 du traité sur le </w:t>
      </w:r>
      <w:r w:rsidRPr="000C02A0">
        <w:rPr>
          <w:rFonts w:ascii="Arial" w:hAnsi="Arial" w:cs="Arial"/>
          <w:lang w:val="fr-CH"/>
        </w:rPr>
        <w:lastRenderedPageBreak/>
        <w:t xml:space="preserve">fonctionnement de l'Union Européenne (TFUE). Cet article promeut un dialogue ouvert et transparent sur les grandes questions auxquelles l'Europe est confrontée, par le biais de réunions de haut niveau et de séminaires de dialogue et de travail entre les Institutions européennes et les Églises. Le Professeur </w:t>
      </w:r>
      <w:proofErr w:type="spellStart"/>
      <w:r w:rsidRPr="000C02A0">
        <w:rPr>
          <w:rFonts w:ascii="Arial" w:hAnsi="Arial" w:cs="Arial"/>
          <w:lang w:val="fr-CH"/>
        </w:rPr>
        <w:t>McDonagh</w:t>
      </w:r>
      <w:proofErr w:type="spellEnd"/>
      <w:r w:rsidRPr="000C02A0">
        <w:rPr>
          <w:rFonts w:ascii="Arial" w:hAnsi="Arial" w:cs="Arial"/>
          <w:lang w:val="fr-CH"/>
        </w:rPr>
        <w:t xml:space="preserve"> nous invite à « trouver des espaces » dans ce traité « pour proposer des idées, notamment sur les questions de l'alimentation et du régime alimentaire, de la sécurité alimentaire mondiale, des politiques et de la législation de l'UE, et de la démocratie locale ».</w:t>
      </w:r>
    </w:p>
    <w:p w:rsidR="00FD581C" w:rsidRPr="000C02A0" w:rsidRDefault="00FD581C" w:rsidP="000C02A0">
      <w:pPr>
        <w:spacing w:after="80"/>
        <w:jc w:val="both"/>
        <w:rPr>
          <w:rFonts w:ascii="Arial" w:hAnsi="Arial" w:cs="Arial"/>
          <w:lang w:val="fr-CH"/>
        </w:rPr>
      </w:pPr>
      <w:r w:rsidRPr="000C02A0">
        <w:rPr>
          <w:rFonts w:ascii="Arial" w:hAnsi="Arial" w:cs="Arial"/>
          <w:lang w:val="fr-CH"/>
        </w:rPr>
        <w:t>André Galli, physicien à l'université de Berne (Suisse), présente le projet "</w:t>
      </w:r>
      <w:proofErr w:type="spellStart"/>
      <w:r w:rsidRPr="000C02A0">
        <w:rPr>
          <w:rFonts w:ascii="Arial" w:hAnsi="Arial" w:cs="Arial"/>
          <w:i/>
          <w:iCs/>
          <w:lang w:val="fr-CH"/>
        </w:rPr>
        <w:t>Grüner</w:t>
      </w:r>
      <w:proofErr w:type="spellEnd"/>
      <w:r w:rsidRPr="000C02A0">
        <w:rPr>
          <w:rFonts w:ascii="Arial" w:hAnsi="Arial" w:cs="Arial"/>
          <w:i/>
          <w:iCs/>
          <w:lang w:val="fr-CH"/>
        </w:rPr>
        <w:t xml:space="preserve"> </w:t>
      </w:r>
      <w:proofErr w:type="spellStart"/>
      <w:r w:rsidRPr="000C02A0">
        <w:rPr>
          <w:rFonts w:ascii="Arial" w:hAnsi="Arial" w:cs="Arial"/>
          <w:i/>
          <w:iCs/>
          <w:lang w:val="fr-CH"/>
        </w:rPr>
        <w:t>Fisch</w:t>
      </w:r>
      <w:proofErr w:type="spellEnd"/>
      <w:r w:rsidRPr="000C02A0">
        <w:rPr>
          <w:rFonts w:ascii="Arial" w:hAnsi="Arial" w:cs="Arial"/>
          <w:lang w:val="fr-CH"/>
        </w:rPr>
        <w:t>" (poisson vert). Depuis 15 ans, le projet implique des chrétiens et des organisations non chrétiennes engagés dans des actions concrètes pour la protection de la création. Un moment particulier est le 1er septembre, célébré dans plusieurs Églises comme la « Journée de la Création », lorsque des pasteurs, des prêtres et des chrétiens de toutes les Églises se réunissent à Berne pour une prière œcuménique.</w:t>
      </w:r>
    </w:p>
    <w:p w:rsidR="00FD581C" w:rsidRPr="000C02A0" w:rsidRDefault="00FD581C" w:rsidP="000C02A0">
      <w:pPr>
        <w:spacing w:after="80"/>
        <w:jc w:val="both"/>
        <w:rPr>
          <w:rFonts w:ascii="Arial" w:hAnsi="Arial" w:cs="Arial"/>
          <w:lang w:val="fr-CH"/>
        </w:rPr>
      </w:pPr>
      <w:r w:rsidRPr="000C02A0">
        <w:rPr>
          <w:rFonts w:ascii="Arial" w:hAnsi="Arial" w:cs="Arial"/>
          <w:lang w:val="fr-CH"/>
        </w:rPr>
        <w:t xml:space="preserve">Cette rencontre est suivie d'un tour d'horizon des expériences, des études et des projets, ainsi que d'un large éventail d'actions déjà mises en place. Le Révérend </w:t>
      </w:r>
      <w:proofErr w:type="spellStart"/>
      <w:r w:rsidRPr="000C02A0">
        <w:rPr>
          <w:rFonts w:ascii="Arial" w:hAnsi="Arial" w:cs="Arial"/>
          <w:lang w:val="fr-CH"/>
        </w:rPr>
        <w:t>Am</w:t>
      </w:r>
      <w:r w:rsidR="00B20E39">
        <w:rPr>
          <w:rFonts w:ascii="Arial" w:hAnsi="Arial" w:cs="Arial"/>
          <w:lang w:val="fr-CH"/>
        </w:rPr>
        <w:t>ph</w:t>
      </w:r>
      <w:bookmarkStart w:id="0" w:name="_GoBack"/>
      <w:bookmarkEnd w:id="0"/>
      <w:r w:rsidRPr="000C02A0">
        <w:rPr>
          <w:rFonts w:ascii="Arial" w:hAnsi="Arial" w:cs="Arial"/>
          <w:lang w:val="fr-CH"/>
        </w:rPr>
        <w:t>ilochios</w:t>
      </w:r>
      <w:proofErr w:type="spellEnd"/>
      <w:r w:rsidRPr="000C02A0">
        <w:rPr>
          <w:rFonts w:ascii="Arial" w:hAnsi="Arial" w:cs="Arial"/>
          <w:lang w:val="fr-CH"/>
        </w:rPr>
        <w:t xml:space="preserve"> </w:t>
      </w:r>
      <w:proofErr w:type="spellStart"/>
      <w:r w:rsidRPr="000C02A0">
        <w:rPr>
          <w:rFonts w:ascii="Arial" w:hAnsi="Arial" w:cs="Arial"/>
          <w:lang w:val="fr-CH"/>
        </w:rPr>
        <w:t>Miltos</w:t>
      </w:r>
      <w:proofErr w:type="spellEnd"/>
      <w:r w:rsidRPr="000C02A0">
        <w:rPr>
          <w:rFonts w:ascii="Arial" w:hAnsi="Arial" w:cs="Arial"/>
          <w:lang w:val="fr-CH"/>
        </w:rPr>
        <w:t xml:space="preserve"> de </w:t>
      </w:r>
      <w:proofErr w:type="spellStart"/>
      <w:r w:rsidRPr="000C02A0">
        <w:rPr>
          <w:rFonts w:ascii="Arial" w:hAnsi="Arial" w:cs="Arial"/>
          <w:lang w:val="fr-CH"/>
        </w:rPr>
        <w:t>Volos</w:t>
      </w:r>
      <w:proofErr w:type="spellEnd"/>
      <w:r w:rsidRPr="000C02A0">
        <w:rPr>
          <w:rFonts w:ascii="Arial" w:hAnsi="Arial" w:cs="Arial"/>
          <w:lang w:val="fr-CH"/>
        </w:rPr>
        <w:t xml:space="preserve"> (Grèce) cite le Patriarche œcuménique Bartholomée Ier : « S'il est sans aucun doute crucial de penser globalement, il est tout aussi crucial d'agir localement ». Il présente quelques actions innovantes de sa paroisse, qui met l'accent sur l'utilisation d'énergies renouvelables, propose des conférences sur l'écologie, organise des plantations d'arbres et bien d'autres activités. C'est pourquoi sa paroisse est qualifiée de "verte". Toujours en Italie, à </w:t>
      </w:r>
      <w:proofErr w:type="spellStart"/>
      <w:r w:rsidRPr="000C02A0">
        <w:rPr>
          <w:rFonts w:ascii="Arial" w:hAnsi="Arial" w:cs="Arial"/>
          <w:lang w:val="fr-CH"/>
        </w:rPr>
        <w:t>Benevento</w:t>
      </w:r>
      <w:proofErr w:type="spellEnd"/>
      <w:r w:rsidRPr="000C02A0">
        <w:rPr>
          <w:rFonts w:ascii="Arial" w:hAnsi="Arial" w:cs="Arial"/>
          <w:lang w:val="fr-CH"/>
        </w:rPr>
        <w:t xml:space="preserve">, des recherches sont en cours pour créer une communauté d'énergie renouvelable ; le professeur </w:t>
      </w:r>
      <w:proofErr w:type="spellStart"/>
      <w:r w:rsidRPr="000C02A0">
        <w:rPr>
          <w:rFonts w:ascii="Arial" w:hAnsi="Arial" w:cs="Arial"/>
          <w:lang w:val="fr-CH"/>
        </w:rPr>
        <w:t>Alessio</w:t>
      </w:r>
      <w:proofErr w:type="spellEnd"/>
      <w:r w:rsidRPr="000C02A0">
        <w:rPr>
          <w:rFonts w:ascii="Arial" w:hAnsi="Arial" w:cs="Arial"/>
          <w:lang w:val="fr-CH"/>
        </w:rPr>
        <w:t xml:space="preserve"> </w:t>
      </w:r>
      <w:proofErr w:type="spellStart"/>
      <w:r w:rsidRPr="000C02A0">
        <w:rPr>
          <w:rFonts w:ascii="Arial" w:hAnsi="Arial" w:cs="Arial"/>
          <w:lang w:val="fr-CH"/>
        </w:rPr>
        <w:t>Valente</w:t>
      </w:r>
      <w:proofErr w:type="spellEnd"/>
      <w:r w:rsidRPr="000C02A0">
        <w:rPr>
          <w:rFonts w:ascii="Arial" w:hAnsi="Arial" w:cs="Arial"/>
          <w:lang w:val="fr-CH"/>
        </w:rPr>
        <w:t xml:space="preserve">, de l'université de </w:t>
      </w:r>
      <w:proofErr w:type="spellStart"/>
      <w:r w:rsidRPr="000C02A0">
        <w:rPr>
          <w:rFonts w:ascii="Arial" w:hAnsi="Arial" w:cs="Arial"/>
          <w:lang w:val="fr-CH"/>
        </w:rPr>
        <w:t>Sannio</w:t>
      </w:r>
      <w:proofErr w:type="spellEnd"/>
      <w:r w:rsidRPr="000C02A0">
        <w:rPr>
          <w:rFonts w:ascii="Arial" w:hAnsi="Arial" w:cs="Arial"/>
          <w:lang w:val="fr-CH"/>
        </w:rPr>
        <w:t xml:space="preserve"> (Italie), nous en parle.</w:t>
      </w:r>
    </w:p>
    <w:p w:rsidR="00FD581C" w:rsidRPr="000C02A0" w:rsidRDefault="00FD581C" w:rsidP="000C02A0">
      <w:pPr>
        <w:spacing w:after="80"/>
        <w:jc w:val="both"/>
        <w:rPr>
          <w:rFonts w:ascii="Arial" w:hAnsi="Arial" w:cs="Arial"/>
          <w:lang w:val="fr-CH"/>
        </w:rPr>
      </w:pPr>
      <w:r w:rsidRPr="000C02A0">
        <w:rPr>
          <w:rFonts w:ascii="Arial" w:hAnsi="Arial" w:cs="Arial"/>
          <w:lang w:val="fr-CH"/>
        </w:rPr>
        <w:t xml:space="preserve">Le Révérend Mario </w:t>
      </w:r>
      <w:proofErr w:type="spellStart"/>
      <w:r w:rsidRPr="000C02A0">
        <w:rPr>
          <w:rFonts w:ascii="Arial" w:hAnsi="Arial" w:cs="Arial"/>
          <w:lang w:val="fr-CH"/>
        </w:rPr>
        <w:t>Nobilis</w:t>
      </w:r>
      <w:proofErr w:type="spellEnd"/>
      <w:r w:rsidRPr="000C02A0">
        <w:rPr>
          <w:rFonts w:ascii="Arial" w:hAnsi="Arial" w:cs="Arial"/>
          <w:lang w:val="fr-CH"/>
        </w:rPr>
        <w:t xml:space="preserve">, de l'Université de Budapest (Hongrie), et le Professeur Hans-Hermann Böhm (Allemagne) présentent des expériences œcuméniques de coopération entre les diverses Églises. Ce dernier souligne l'importance de la « Journée de la création », qui, dans de nombreuses Églises, est célébrée le 1er septembre, tandis que dans d'autres, la période de "création" s'étend du 1er septembre au 4 octobre. Les associations telles que </w:t>
      </w:r>
      <w:proofErr w:type="spellStart"/>
      <w:r w:rsidRPr="000C02A0">
        <w:rPr>
          <w:rFonts w:ascii="Arial" w:hAnsi="Arial" w:cs="Arial"/>
          <w:lang w:val="fr-CH"/>
        </w:rPr>
        <w:t>Faithinvest</w:t>
      </w:r>
      <w:proofErr w:type="spellEnd"/>
      <w:r w:rsidRPr="000C02A0">
        <w:rPr>
          <w:rFonts w:ascii="Arial" w:hAnsi="Arial" w:cs="Arial"/>
          <w:lang w:val="fr-CH"/>
        </w:rPr>
        <w:t xml:space="preserve"> et </w:t>
      </w:r>
      <w:proofErr w:type="spellStart"/>
      <w:r w:rsidRPr="000C02A0">
        <w:rPr>
          <w:rFonts w:ascii="Arial" w:hAnsi="Arial" w:cs="Arial"/>
          <w:lang w:val="fr-CH"/>
        </w:rPr>
        <w:t>Faithful</w:t>
      </w:r>
      <w:proofErr w:type="spellEnd"/>
      <w:r w:rsidRPr="000C02A0">
        <w:rPr>
          <w:rFonts w:ascii="Arial" w:hAnsi="Arial" w:cs="Arial"/>
          <w:lang w:val="fr-CH"/>
        </w:rPr>
        <w:t xml:space="preserve"> Finance sont également au service des Églises et des religions. Elles offrent des conseils sur l'investissement de leurs capitaux dans des marchés financiers propres et durables sur le plan environnemental. Lorna Gold et Catherine </w:t>
      </w:r>
      <w:proofErr w:type="spellStart"/>
      <w:r w:rsidRPr="000C02A0">
        <w:rPr>
          <w:rFonts w:ascii="Arial" w:hAnsi="Arial" w:cs="Arial"/>
          <w:lang w:val="fr-CH"/>
        </w:rPr>
        <w:t>Devitt</w:t>
      </w:r>
      <w:proofErr w:type="spellEnd"/>
      <w:r w:rsidRPr="000C02A0">
        <w:rPr>
          <w:rFonts w:ascii="Arial" w:hAnsi="Arial" w:cs="Arial"/>
          <w:lang w:val="fr-CH"/>
        </w:rPr>
        <w:t>, respectivement Directrice Générale et Responsable des programmes de formation de cette association, nous en parlent.</w:t>
      </w:r>
    </w:p>
    <w:p w:rsidR="00FD581C" w:rsidRPr="000C02A0" w:rsidRDefault="00FD581C" w:rsidP="000C02A0">
      <w:pPr>
        <w:spacing w:after="80"/>
        <w:jc w:val="both"/>
        <w:rPr>
          <w:rFonts w:ascii="Arial" w:hAnsi="Arial" w:cs="Arial"/>
          <w:lang w:val="fr-CH"/>
        </w:rPr>
      </w:pPr>
      <w:r w:rsidRPr="000C02A0">
        <w:rPr>
          <w:rFonts w:ascii="Arial" w:hAnsi="Arial" w:cs="Arial"/>
          <w:lang w:val="fr-CH"/>
        </w:rPr>
        <w:t xml:space="preserve">Jean-Marc </w:t>
      </w:r>
      <w:proofErr w:type="spellStart"/>
      <w:r w:rsidRPr="000C02A0">
        <w:rPr>
          <w:rFonts w:ascii="Arial" w:hAnsi="Arial" w:cs="Arial"/>
          <w:lang w:val="fr-CH"/>
        </w:rPr>
        <w:t>Ziadé</w:t>
      </w:r>
      <w:proofErr w:type="spellEnd"/>
      <w:r w:rsidRPr="000C02A0">
        <w:rPr>
          <w:rFonts w:ascii="Arial" w:hAnsi="Arial" w:cs="Arial"/>
          <w:lang w:val="fr-CH"/>
        </w:rPr>
        <w:t xml:space="preserve">, étudiant en </w:t>
      </w:r>
      <w:proofErr w:type="spellStart"/>
      <w:r w:rsidRPr="000C02A0">
        <w:rPr>
          <w:rFonts w:ascii="Arial" w:hAnsi="Arial" w:cs="Arial"/>
          <w:lang w:val="fr-CH"/>
        </w:rPr>
        <w:t>Sustainability</w:t>
      </w:r>
      <w:proofErr w:type="spellEnd"/>
      <w:r w:rsidRPr="000C02A0">
        <w:rPr>
          <w:rFonts w:ascii="Arial" w:hAnsi="Arial" w:cs="Arial"/>
          <w:lang w:val="fr-CH"/>
        </w:rPr>
        <w:t xml:space="preserve"> Business Science and Society à l'université de Maastricht, nous parle d'un "Hub durable". Outre l'université, plus de vingt associations y collaborent. Objectif : promouvoir la durabilité sous toutes ses formes. Ce "Hub" comprend notamment : un jardin commun où les étudiants peuvent apprendre à créer un jardin à partir de palettes et de bois de récupération ; la réutilisation du plastique ; des salles communes avec des machines à coudre et tout ce qui peut contribuer à la réutilisation, au recyclage ou à la reconversion ; une "bibliothèque" d'outils et d'appareils électriques, que les étudiants peuvent louer, et bien d'autres choses encore. </w:t>
      </w:r>
    </w:p>
    <w:p w:rsidR="00FD581C" w:rsidRPr="000C02A0" w:rsidRDefault="00FD581C" w:rsidP="000C02A0">
      <w:pPr>
        <w:spacing w:after="80"/>
        <w:jc w:val="both"/>
        <w:rPr>
          <w:rFonts w:ascii="Arial" w:hAnsi="Arial" w:cs="Arial"/>
          <w:lang w:val="fr-CH"/>
        </w:rPr>
      </w:pPr>
      <w:r w:rsidRPr="000C02A0">
        <w:rPr>
          <w:rFonts w:ascii="Arial" w:hAnsi="Arial" w:cs="Arial"/>
          <w:lang w:val="fr-CH"/>
        </w:rPr>
        <w:t xml:space="preserve">« Le bruit est aujourd'hui la deuxième cause de mortalité environnementale en Europe, après la pollution atmosphérique », déclare le professeur </w:t>
      </w:r>
      <w:proofErr w:type="spellStart"/>
      <w:r w:rsidRPr="000C02A0">
        <w:rPr>
          <w:rFonts w:ascii="Arial" w:hAnsi="Arial" w:cs="Arial"/>
          <w:lang w:val="fr-CH"/>
        </w:rPr>
        <w:t>Mihaly</w:t>
      </w:r>
      <w:proofErr w:type="spellEnd"/>
      <w:r w:rsidRPr="000C02A0">
        <w:rPr>
          <w:rFonts w:ascii="Arial" w:hAnsi="Arial" w:cs="Arial"/>
          <w:lang w:val="fr-CH"/>
        </w:rPr>
        <w:t xml:space="preserve"> </w:t>
      </w:r>
      <w:proofErr w:type="spellStart"/>
      <w:r w:rsidRPr="000C02A0">
        <w:rPr>
          <w:rFonts w:ascii="Arial" w:hAnsi="Arial" w:cs="Arial"/>
          <w:lang w:val="fr-CH"/>
        </w:rPr>
        <w:t>Berndt</w:t>
      </w:r>
      <w:proofErr w:type="spellEnd"/>
      <w:r w:rsidRPr="000C02A0">
        <w:rPr>
          <w:rFonts w:ascii="Arial" w:hAnsi="Arial" w:cs="Arial"/>
          <w:lang w:val="fr-CH"/>
        </w:rPr>
        <w:t xml:space="preserve">, de l'université de Pecs (Hongrie). Il souligne à quel point la relation avec les autres acteurs est cruciale dans son travail : « La protection contre le bruit ne peut être efficace que si nous travaillons ensemble. Et pour travailler ensemble, nous devons sortir du monde familier de nos spécialisations ». </w:t>
      </w:r>
    </w:p>
    <w:p w:rsidR="00FD581C" w:rsidRPr="000C02A0" w:rsidRDefault="00FD581C" w:rsidP="000C02A0">
      <w:pPr>
        <w:spacing w:after="80"/>
        <w:jc w:val="both"/>
        <w:rPr>
          <w:rFonts w:ascii="Arial" w:hAnsi="Arial" w:cs="Arial"/>
          <w:lang w:val="fr-CH"/>
        </w:rPr>
      </w:pPr>
      <w:r w:rsidRPr="000C02A0">
        <w:rPr>
          <w:rFonts w:ascii="Arial" w:hAnsi="Arial" w:cs="Arial"/>
          <w:lang w:val="fr-CH"/>
        </w:rPr>
        <w:t xml:space="preserve">Le thème des "relations" se matérialise et nous accompagne comme un fil rouge tout au long de cette journée intense, souligne le modérateur, le Professeur Antonino </w:t>
      </w:r>
      <w:proofErr w:type="spellStart"/>
      <w:r w:rsidRPr="000C02A0">
        <w:rPr>
          <w:rFonts w:ascii="Arial" w:hAnsi="Arial" w:cs="Arial"/>
          <w:lang w:val="fr-CH"/>
        </w:rPr>
        <w:t>Puglisi</w:t>
      </w:r>
      <w:proofErr w:type="spellEnd"/>
      <w:r w:rsidRPr="000C02A0">
        <w:rPr>
          <w:rFonts w:ascii="Arial" w:hAnsi="Arial" w:cs="Arial"/>
          <w:lang w:val="fr-CH"/>
        </w:rPr>
        <w:t xml:space="preserve">, maître de conférences à la </w:t>
      </w:r>
      <w:r w:rsidRPr="000C02A0">
        <w:rPr>
          <w:rFonts w:ascii="Arial" w:hAnsi="Arial" w:cs="Arial"/>
          <w:i/>
          <w:iCs/>
          <w:lang w:val="fr-CH"/>
        </w:rPr>
        <w:t xml:space="preserve">Sophia Web </w:t>
      </w:r>
      <w:proofErr w:type="spellStart"/>
      <w:r w:rsidRPr="000C02A0">
        <w:rPr>
          <w:rFonts w:ascii="Arial" w:hAnsi="Arial" w:cs="Arial"/>
          <w:i/>
          <w:iCs/>
          <w:lang w:val="fr-CH"/>
        </w:rPr>
        <w:t>Academy</w:t>
      </w:r>
      <w:proofErr w:type="spellEnd"/>
      <w:r w:rsidRPr="000C02A0">
        <w:rPr>
          <w:rFonts w:ascii="Arial" w:hAnsi="Arial" w:cs="Arial"/>
          <w:lang w:val="fr-CH"/>
        </w:rPr>
        <w:t xml:space="preserve"> et consultant indépendant en recherche à Londres, en Grande-Bretagne. </w:t>
      </w:r>
    </w:p>
    <w:p w:rsidR="008F0B78" w:rsidRDefault="00FD581C" w:rsidP="00FD581C">
      <w:pPr>
        <w:spacing w:after="0" w:line="240" w:lineRule="auto"/>
        <w:jc w:val="both"/>
        <w:rPr>
          <w:rFonts w:ascii="Arial" w:hAnsi="Arial" w:cs="Arial"/>
          <w:lang w:val="fr-CH"/>
        </w:rPr>
      </w:pPr>
      <w:proofErr w:type="spellStart"/>
      <w:r w:rsidRPr="000C02A0">
        <w:rPr>
          <w:rFonts w:ascii="Arial" w:hAnsi="Arial" w:cs="Arial"/>
          <w:lang w:val="fr-CH"/>
        </w:rPr>
        <w:t>Stefania</w:t>
      </w:r>
      <w:proofErr w:type="spellEnd"/>
      <w:r w:rsidRPr="000C02A0">
        <w:rPr>
          <w:rFonts w:ascii="Arial" w:hAnsi="Arial" w:cs="Arial"/>
          <w:lang w:val="fr-CH"/>
        </w:rPr>
        <w:t xml:space="preserve"> Papa le confirme dans ses conclusions, en nous invitant à "profiter" de toutes les occasions où, chrétiens et non-chrétiens, ensemble, nous pouvons agir pour la protection de l'environnement. L'une de ces occasions est la « Journée de la création » du 1er septembre. Pour ceux qui souhaitent approfondir le thème de « l'écologie des relations », une autre conférence en ligne - </w:t>
      </w:r>
      <w:hyperlink r:id="rId11" w:history="1">
        <w:r w:rsidRPr="000C02A0">
          <w:rPr>
            <w:rStyle w:val="Collegamentoipertestuale"/>
            <w:rFonts w:ascii="Arial" w:hAnsi="Arial" w:cs="Arial"/>
            <w:lang w:val="fr-CH"/>
          </w:rPr>
          <w:t>promue par le réseau Eco-One</w:t>
        </w:r>
      </w:hyperlink>
      <w:r w:rsidRPr="000C02A0">
        <w:rPr>
          <w:rFonts w:ascii="Arial" w:hAnsi="Arial" w:cs="Arial"/>
          <w:lang w:val="fr-CH"/>
        </w:rPr>
        <w:t xml:space="preserve"> - est prévue </w:t>
      </w:r>
      <w:r w:rsidR="000C02A0" w:rsidRPr="000C02A0">
        <w:rPr>
          <w:rFonts w:ascii="Arial" w:hAnsi="Arial" w:cs="Arial"/>
          <w:lang w:val="fr-CH"/>
        </w:rPr>
        <w:t>du 18 au 20 octobre</w:t>
      </w:r>
      <w:r w:rsidR="000C02A0">
        <w:rPr>
          <w:rFonts w:ascii="Arial" w:hAnsi="Arial" w:cs="Arial"/>
          <w:lang w:val="fr-CH"/>
        </w:rPr>
        <w:t xml:space="preserve"> </w:t>
      </w:r>
      <w:r w:rsidRPr="000C02A0">
        <w:rPr>
          <w:rFonts w:ascii="Arial" w:hAnsi="Arial" w:cs="Arial"/>
          <w:lang w:val="fr-CH"/>
        </w:rPr>
        <w:t>prochain</w:t>
      </w:r>
      <w:r w:rsidR="000C02A0">
        <w:rPr>
          <w:rFonts w:ascii="Arial" w:hAnsi="Arial" w:cs="Arial"/>
          <w:lang w:val="fr-CH"/>
        </w:rPr>
        <w:t xml:space="preserve">. </w:t>
      </w:r>
      <w:r w:rsidR="008F0B78">
        <w:rPr>
          <w:rFonts w:ascii="Arial" w:hAnsi="Arial" w:cs="Arial"/>
          <w:lang w:val="fr-CH"/>
        </w:rPr>
        <w:t xml:space="preserve"> </w:t>
      </w:r>
    </w:p>
    <w:p w:rsidR="008F0B78" w:rsidRDefault="008F0B78" w:rsidP="008F0B78">
      <w:pPr>
        <w:spacing w:after="0" w:line="96" w:lineRule="auto"/>
        <w:jc w:val="both"/>
        <w:rPr>
          <w:rFonts w:ascii="Arial" w:hAnsi="Arial" w:cs="Arial"/>
          <w:lang w:val="fr-CH"/>
        </w:rPr>
      </w:pPr>
    </w:p>
    <w:p w:rsidR="00FD581C" w:rsidRPr="000C02A0" w:rsidRDefault="00FD581C" w:rsidP="00FD581C">
      <w:pPr>
        <w:spacing w:after="0" w:line="240" w:lineRule="auto"/>
        <w:jc w:val="both"/>
        <w:rPr>
          <w:rFonts w:ascii="Arial" w:hAnsi="Arial" w:cs="Arial"/>
          <w:lang w:val="fr-CH"/>
        </w:rPr>
      </w:pPr>
      <w:r w:rsidRPr="000C02A0">
        <w:rPr>
          <w:rFonts w:ascii="Arial" w:hAnsi="Arial" w:cs="Arial"/>
          <w:lang w:val="fr-CH"/>
        </w:rPr>
        <w:t xml:space="preserve">Après cette riche journée, nous nous sentons invités à traiter notre environnement et notre prochain avec une nouvelle conscience. Car, comme l'a dit le Père </w:t>
      </w:r>
      <w:proofErr w:type="spellStart"/>
      <w:r w:rsidRPr="000C02A0">
        <w:rPr>
          <w:rFonts w:ascii="Arial" w:hAnsi="Arial" w:cs="Arial"/>
          <w:lang w:val="fr-CH"/>
        </w:rPr>
        <w:t>Miltos</w:t>
      </w:r>
      <w:proofErr w:type="spellEnd"/>
      <w:r w:rsidRPr="000C02A0">
        <w:rPr>
          <w:rFonts w:ascii="Arial" w:hAnsi="Arial" w:cs="Arial"/>
          <w:lang w:val="fr-CH"/>
        </w:rPr>
        <w:t xml:space="preserve"> : « Le voyage le plus difficile est celui qui va de la tête au cœur, et ensuite à la main ».</w:t>
      </w:r>
    </w:p>
    <w:p w:rsidR="00FD581C" w:rsidRPr="000C02A0" w:rsidRDefault="00FD581C" w:rsidP="00FD581C">
      <w:pPr>
        <w:spacing w:after="0" w:line="240" w:lineRule="auto"/>
        <w:jc w:val="both"/>
        <w:rPr>
          <w:rFonts w:ascii="Arial" w:hAnsi="Arial" w:cs="Arial"/>
          <w:lang w:val="fr-CH"/>
        </w:rPr>
      </w:pPr>
    </w:p>
    <w:p w:rsidR="006840A9" w:rsidRPr="000C02A0" w:rsidRDefault="00FD581C" w:rsidP="008F0B78">
      <w:pPr>
        <w:spacing w:after="0" w:line="240" w:lineRule="auto"/>
        <w:jc w:val="both"/>
        <w:rPr>
          <w:rFonts w:ascii="Arial" w:eastAsia="Trebuchet MS" w:hAnsi="Arial" w:cs="Arial"/>
          <w:b/>
          <w:color w:val="19972B"/>
        </w:rPr>
      </w:pPr>
      <w:r w:rsidRPr="000C02A0">
        <w:rPr>
          <w:rFonts w:ascii="Arial" w:hAnsi="Arial" w:cs="Arial"/>
        </w:rPr>
        <w:t xml:space="preserve">Maria Wienken, Secrétariat international </w:t>
      </w:r>
      <w:r w:rsidRPr="000C02A0">
        <w:rPr>
          <w:rFonts w:ascii="Arial" w:hAnsi="Arial" w:cs="Arial"/>
          <w:i/>
          <w:iCs/>
        </w:rPr>
        <w:t>d'Ensemble pour l'Europe</w:t>
      </w:r>
      <w:r w:rsidRPr="000C02A0">
        <w:rPr>
          <w:rFonts w:ascii="Arial" w:hAnsi="Arial" w:cs="Arial"/>
        </w:rPr>
        <w:t xml:space="preserve"> </w:t>
      </w:r>
    </w:p>
    <w:sectPr w:rsidR="006840A9" w:rsidRPr="000C02A0" w:rsidSect="008F0B78">
      <w:footerReference w:type="default" r:id="rId12"/>
      <w:pgSz w:w="11899" w:h="16841"/>
      <w:pgMar w:top="425" w:right="842" w:bottom="284" w:left="851" w:header="708" w:footer="363"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F22" w:rsidRDefault="00CC2F22" w:rsidP="004D0132">
      <w:pPr>
        <w:spacing w:after="0" w:line="240" w:lineRule="auto"/>
      </w:pPr>
      <w:r>
        <w:separator/>
      </w:r>
    </w:p>
  </w:endnote>
  <w:endnote w:type="continuationSeparator" w:id="0">
    <w:p w:rsidR="00CC2F22" w:rsidRDefault="00CC2F22" w:rsidP="004D0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font320">
    <w:altName w:val="MS Mincho"/>
    <w:charset w:val="80"/>
    <w:family w:val="auto"/>
    <w:pitch w:val="variable"/>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87D" w:rsidRPr="008112E5" w:rsidRDefault="0060287D" w:rsidP="0060287D">
    <w:pPr>
      <w:spacing w:after="17"/>
      <w:rPr>
        <w:lang w:val="en-GB"/>
      </w:rPr>
    </w:pPr>
    <w:r w:rsidRPr="008112E5">
      <w:rPr>
        <w:rFonts w:ascii="Trebuchet MS" w:eastAsia="Trebuchet MS" w:hAnsi="Trebuchet MS" w:cs="Trebuchet MS"/>
        <w:b/>
        <w:color w:val="19972B"/>
        <w:sz w:val="18"/>
        <w:lang w:val="en-GB"/>
      </w:rPr>
      <w:t xml:space="preserve">TOGETHER FOR EUROPE – INTERNATIONAL OFFICE   </w:t>
    </w:r>
  </w:p>
  <w:p w:rsidR="0060287D" w:rsidRPr="008112E5" w:rsidRDefault="0060287D" w:rsidP="0060287D">
    <w:pPr>
      <w:tabs>
        <w:tab w:val="center" w:pos="9278"/>
      </w:tabs>
      <w:spacing w:after="0"/>
      <w:rPr>
        <w:lang w:val="en-GB"/>
      </w:rPr>
    </w:pPr>
    <w:r w:rsidRPr="008112E5">
      <w:rPr>
        <w:rFonts w:ascii="Trebuchet MS" w:eastAsia="Trebuchet MS" w:hAnsi="Trebuchet MS" w:cs="Trebuchet MS"/>
        <w:b/>
        <w:color w:val="19972B"/>
        <w:sz w:val="18"/>
        <w:lang w:val="en-GB"/>
      </w:rPr>
      <w:t xml:space="preserve">Press officer: Beatriz Lauenroth | </w:t>
    </w:r>
    <w:r w:rsidRPr="008112E5">
      <w:rPr>
        <w:rFonts w:ascii="Trebuchet MS" w:eastAsia="Trebuchet MS" w:hAnsi="Trebuchet MS" w:cs="Trebuchet MS"/>
        <w:b/>
        <w:color w:val="0000FF"/>
        <w:sz w:val="18"/>
        <w:u w:val="single" w:color="0000FF"/>
        <w:lang w:val="en-GB"/>
      </w:rPr>
      <w:t>beatriz.lauenroth@together4europe.org</w:t>
    </w:r>
    <w:r w:rsidRPr="008112E5">
      <w:rPr>
        <w:rFonts w:ascii="Trebuchet MS" w:eastAsia="Trebuchet MS" w:hAnsi="Trebuchet MS" w:cs="Trebuchet MS"/>
        <w:b/>
        <w:color w:val="19972B"/>
        <w:sz w:val="18"/>
        <w:lang w:val="en-GB"/>
      </w:rPr>
      <w:t xml:space="preserve"> </w:t>
    </w:r>
    <w:r w:rsidRPr="008112E5">
      <w:rPr>
        <w:rFonts w:ascii="Trebuchet MS" w:eastAsia="Trebuchet MS" w:hAnsi="Trebuchet MS" w:cs="Trebuchet MS"/>
        <w:color w:val="19972B"/>
        <w:sz w:val="18"/>
        <w:lang w:val="en-GB"/>
      </w:rPr>
      <w:t xml:space="preserve"> </w:t>
    </w:r>
    <w:r w:rsidRPr="008112E5">
      <w:rPr>
        <w:rFonts w:ascii="Trebuchet MS" w:eastAsia="Trebuchet MS" w:hAnsi="Trebuchet MS" w:cs="Trebuchet MS"/>
        <w:color w:val="19972B"/>
        <w:sz w:val="18"/>
        <w:lang w:val="en-GB"/>
      </w:rPr>
      <w:tab/>
    </w:r>
    <w:r w:rsidRPr="008112E5">
      <w:rPr>
        <w:rFonts w:ascii="Times New Roman" w:eastAsia="Times New Roman" w:hAnsi="Times New Roman" w:cs="Times New Roman"/>
        <w:sz w:val="24"/>
        <w:lang w:val="en-GB"/>
      </w:rPr>
      <w:t xml:space="preserve"> </w:t>
    </w:r>
  </w:p>
  <w:p w:rsidR="0060287D" w:rsidRPr="008112E5" w:rsidRDefault="0060287D" w:rsidP="0060287D">
    <w:pPr>
      <w:spacing w:after="24" w:line="249" w:lineRule="auto"/>
      <w:ind w:right="726"/>
      <w:rPr>
        <w:lang w:val="en-GB"/>
      </w:rPr>
    </w:pPr>
    <w:r w:rsidRPr="008112E5">
      <w:rPr>
        <w:rFonts w:ascii="Trebuchet MS" w:eastAsia="Trebuchet MS" w:hAnsi="Trebuchet MS" w:cs="Trebuchet MS"/>
        <w:color w:val="19972B"/>
        <w:sz w:val="18"/>
        <w:lang w:val="en-GB"/>
      </w:rPr>
      <w:t xml:space="preserve">Mobile Phone 0031 6 50593387 (the Netherlands) | Website: </w:t>
    </w:r>
    <w:hyperlink r:id="rId1">
      <w:r w:rsidRPr="008112E5">
        <w:rPr>
          <w:rFonts w:ascii="Trebuchet MS" w:eastAsia="Trebuchet MS" w:hAnsi="Trebuchet MS" w:cs="Trebuchet MS"/>
          <w:color w:val="0000FF"/>
          <w:sz w:val="18"/>
          <w:u w:val="single" w:color="0000FF"/>
          <w:lang w:val="en-GB"/>
        </w:rPr>
        <w:t>www.together4europe.org</w:t>
      </w:r>
    </w:hyperlink>
    <w:hyperlink r:id="rId2">
      <w:r w:rsidRPr="008112E5">
        <w:rPr>
          <w:rFonts w:ascii="Trebuchet MS" w:eastAsia="Trebuchet MS" w:hAnsi="Trebuchet MS" w:cs="Trebuchet MS"/>
          <w:color w:val="19972B"/>
          <w:sz w:val="18"/>
          <w:lang w:val="en-GB"/>
        </w:rPr>
        <w:t xml:space="preserve"> </w:t>
      </w:r>
    </w:hyperlink>
    <w:r w:rsidRPr="008112E5">
      <w:rPr>
        <w:rFonts w:ascii="Trebuchet MS" w:eastAsia="Trebuchet MS" w:hAnsi="Trebuchet MS" w:cs="Trebuchet MS"/>
        <w:color w:val="19972B"/>
        <w:sz w:val="18"/>
        <w:lang w:val="en-GB"/>
      </w:rPr>
      <w:t xml:space="preserve"> </w:t>
    </w:r>
    <w:hyperlink r:id="rId3">
      <w:r w:rsidRPr="008112E5">
        <w:rPr>
          <w:rFonts w:ascii="Trebuchet MS" w:eastAsia="Trebuchet MS" w:hAnsi="Trebuchet MS" w:cs="Trebuchet MS"/>
          <w:color w:val="0000FF"/>
          <w:sz w:val="18"/>
          <w:u w:val="single" w:color="0000FF"/>
          <w:lang w:val="en-GB"/>
        </w:rPr>
        <w:t>twitter.com/together4europe</w:t>
      </w:r>
    </w:hyperlink>
    <w:hyperlink r:id="rId4">
      <w:r w:rsidRPr="008112E5">
        <w:rPr>
          <w:rFonts w:ascii="Times New Roman" w:eastAsia="Times New Roman" w:hAnsi="Times New Roman" w:cs="Times New Roman"/>
          <w:color w:val="0000FF"/>
          <w:sz w:val="24"/>
          <w:lang w:val="en-GB"/>
        </w:rPr>
        <w:t xml:space="preserve"> </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F22" w:rsidRDefault="00CC2F22" w:rsidP="004D0132">
      <w:pPr>
        <w:spacing w:after="0" w:line="240" w:lineRule="auto"/>
      </w:pPr>
      <w:r>
        <w:separator/>
      </w:r>
    </w:p>
  </w:footnote>
  <w:footnote w:type="continuationSeparator" w:id="0">
    <w:p w:rsidR="00CC2F22" w:rsidRDefault="00CC2F22" w:rsidP="004D01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1.4pt" o:bullet="t">
        <v:imagedata r:id="rId1" o:title="clip_image001"/>
      </v:shape>
    </w:pict>
  </w:numPicBullet>
  <w:abstractNum w:abstractNumId="0">
    <w:nsid w:val="24266D2C"/>
    <w:multiLevelType w:val="hybridMultilevel"/>
    <w:tmpl w:val="45C8691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nsid w:val="2D9F7302"/>
    <w:multiLevelType w:val="hybridMultilevel"/>
    <w:tmpl w:val="BD225F2A"/>
    <w:lvl w:ilvl="0" w:tplc="04130007">
      <w:start w:val="1"/>
      <w:numFmt w:val="bullet"/>
      <w:lvlText w:val=""/>
      <w:lvlPicBulletId w:val="0"/>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3DA"/>
    <w:rsid w:val="000441EF"/>
    <w:rsid w:val="000C02A0"/>
    <w:rsid w:val="001366A9"/>
    <w:rsid w:val="001506AC"/>
    <w:rsid w:val="001654A4"/>
    <w:rsid w:val="0021714B"/>
    <w:rsid w:val="00251922"/>
    <w:rsid w:val="00295F2F"/>
    <w:rsid w:val="0030643C"/>
    <w:rsid w:val="00332A47"/>
    <w:rsid w:val="003617AF"/>
    <w:rsid w:val="003744A3"/>
    <w:rsid w:val="00380780"/>
    <w:rsid w:val="004505F4"/>
    <w:rsid w:val="004753FD"/>
    <w:rsid w:val="004D0132"/>
    <w:rsid w:val="004D179C"/>
    <w:rsid w:val="00534373"/>
    <w:rsid w:val="0060287D"/>
    <w:rsid w:val="006300AF"/>
    <w:rsid w:val="006543DA"/>
    <w:rsid w:val="00670ED0"/>
    <w:rsid w:val="006840A9"/>
    <w:rsid w:val="006D5E62"/>
    <w:rsid w:val="006F6AD1"/>
    <w:rsid w:val="00714CDB"/>
    <w:rsid w:val="0072048F"/>
    <w:rsid w:val="007A63B0"/>
    <w:rsid w:val="007D7CC9"/>
    <w:rsid w:val="007F7913"/>
    <w:rsid w:val="008112E5"/>
    <w:rsid w:val="008117B3"/>
    <w:rsid w:val="00865440"/>
    <w:rsid w:val="008A3412"/>
    <w:rsid w:val="008C330F"/>
    <w:rsid w:val="008F0B78"/>
    <w:rsid w:val="0094605F"/>
    <w:rsid w:val="0095440D"/>
    <w:rsid w:val="009B333B"/>
    <w:rsid w:val="009C2B23"/>
    <w:rsid w:val="00A62F01"/>
    <w:rsid w:val="00A90148"/>
    <w:rsid w:val="00AB407E"/>
    <w:rsid w:val="00AE14AD"/>
    <w:rsid w:val="00B07D58"/>
    <w:rsid w:val="00B20E39"/>
    <w:rsid w:val="00B54D95"/>
    <w:rsid w:val="00BF32CD"/>
    <w:rsid w:val="00C04A86"/>
    <w:rsid w:val="00C54D37"/>
    <w:rsid w:val="00CA0E0C"/>
    <w:rsid w:val="00CA2A08"/>
    <w:rsid w:val="00CC2F22"/>
    <w:rsid w:val="00D17463"/>
    <w:rsid w:val="00D81207"/>
    <w:rsid w:val="00D946E3"/>
    <w:rsid w:val="00DC2E0B"/>
    <w:rsid w:val="00E02E6C"/>
    <w:rsid w:val="00EA01C8"/>
    <w:rsid w:val="00ED5310"/>
    <w:rsid w:val="00F00C55"/>
    <w:rsid w:val="00F52C9E"/>
    <w:rsid w:val="00F85854"/>
    <w:rsid w:val="00FD581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4C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ascii="Calibri" w:eastAsia="Calibri" w:hAnsi="Calibri" w:cs="Calibri"/>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D0132"/>
    <w:pPr>
      <w:tabs>
        <w:tab w:val="center" w:pos="4536"/>
        <w:tab w:val="right" w:pos="9072"/>
      </w:tabs>
      <w:spacing w:after="0" w:line="240" w:lineRule="auto"/>
    </w:pPr>
  </w:style>
  <w:style w:type="character" w:customStyle="1" w:styleId="IntestazioneCarattere">
    <w:name w:val="Intestazione Carattere"/>
    <w:basedOn w:val="Carpredefinitoparagrafo"/>
    <w:link w:val="Intestazione"/>
    <w:uiPriority w:val="99"/>
    <w:rsid w:val="004D0132"/>
    <w:rPr>
      <w:rFonts w:ascii="Calibri" w:eastAsia="Calibri" w:hAnsi="Calibri" w:cs="Calibri"/>
      <w:color w:val="000000"/>
    </w:rPr>
  </w:style>
  <w:style w:type="paragraph" w:styleId="Pidipagina">
    <w:name w:val="footer"/>
    <w:basedOn w:val="Normale"/>
    <w:link w:val="PidipaginaCarattere"/>
    <w:uiPriority w:val="99"/>
    <w:unhideWhenUsed/>
    <w:rsid w:val="004D0132"/>
    <w:pPr>
      <w:tabs>
        <w:tab w:val="center" w:pos="4536"/>
        <w:tab w:val="right" w:pos="9072"/>
      </w:tabs>
      <w:spacing w:after="0" w:line="240" w:lineRule="auto"/>
    </w:pPr>
  </w:style>
  <w:style w:type="character" w:customStyle="1" w:styleId="PidipaginaCarattere">
    <w:name w:val="Piè di pagina Carattere"/>
    <w:basedOn w:val="Carpredefinitoparagrafo"/>
    <w:link w:val="Pidipagina"/>
    <w:uiPriority w:val="99"/>
    <w:rsid w:val="004D0132"/>
    <w:rPr>
      <w:rFonts w:ascii="Calibri" w:eastAsia="Calibri" w:hAnsi="Calibri" w:cs="Calibri"/>
      <w:color w:val="000000"/>
    </w:rPr>
  </w:style>
  <w:style w:type="paragraph" w:styleId="Paragrafoelenco">
    <w:name w:val="List Paragraph"/>
    <w:basedOn w:val="Normale"/>
    <w:uiPriority w:val="34"/>
    <w:qFormat/>
    <w:rsid w:val="00380780"/>
    <w:pPr>
      <w:spacing w:line="256" w:lineRule="auto"/>
      <w:ind w:left="720"/>
      <w:contextualSpacing/>
    </w:pPr>
    <w:rPr>
      <w:rFonts w:asciiTheme="minorHAnsi" w:eastAsiaTheme="minorHAnsi" w:hAnsiTheme="minorHAnsi" w:cstheme="minorBidi"/>
      <w:color w:val="auto"/>
      <w:kern w:val="2"/>
      <w:lang w:eastAsia="en-US"/>
      <w14:ligatures w14:val="standardContextual"/>
    </w:rPr>
  </w:style>
  <w:style w:type="paragraph" w:styleId="Corpotesto">
    <w:name w:val="Body Text"/>
    <w:basedOn w:val="Normale"/>
    <w:link w:val="CorpotestoCarattere"/>
    <w:semiHidden/>
    <w:unhideWhenUsed/>
    <w:rsid w:val="00251922"/>
    <w:pPr>
      <w:suppressAutoHyphens/>
      <w:spacing w:after="120" w:line="276" w:lineRule="auto"/>
    </w:pPr>
    <w:rPr>
      <w:rFonts w:eastAsia="Lucida Sans Unicode" w:cs="font320"/>
      <w:color w:val="auto"/>
      <w:kern w:val="2"/>
      <w:lang w:val="de-DE" w:eastAsia="ar-SA"/>
    </w:rPr>
  </w:style>
  <w:style w:type="character" w:customStyle="1" w:styleId="CorpotestoCarattere">
    <w:name w:val="Corpo testo Carattere"/>
    <w:basedOn w:val="Carpredefinitoparagrafo"/>
    <w:link w:val="Corpotesto"/>
    <w:semiHidden/>
    <w:rsid w:val="00251922"/>
    <w:rPr>
      <w:rFonts w:ascii="Calibri" w:eastAsia="Lucida Sans Unicode" w:hAnsi="Calibri" w:cs="font320"/>
      <w:kern w:val="2"/>
      <w:lang w:val="de-DE" w:eastAsia="ar-SA"/>
    </w:rPr>
  </w:style>
  <w:style w:type="paragraph" w:styleId="Testofumetto">
    <w:name w:val="Balloon Text"/>
    <w:basedOn w:val="Normale"/>
    <w:link w:val="TestofumettoCarattere"/>
    <w:uiPriority w:val="99"/>
    <w:semiHidden/>
    <w:unhideWhenUsed/>
    <w:rsid w:val="001506A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506AC"/>
    <w:rPr>
      <w:rFonts w:ascii="Tahoma" w:eastAsia="Calibri" w:hAnsi="Tahoma" w:cs="Tahoma"/>
      <w:color w:val="000000"/>
      <w:sz w:val="16"/>
      <w:szCs w:val="16"/>
    </w:rPr>
  </w:style>
  <w:style w:type="character" w:styleId="Collegamentoipertestuale">
    <w:name w:val="Hyperlink"/>
    <w:basedOn w:val="Carpredefinitoparagrafo"/>
    <w:uiPriority w:val="99"/>
    <w:unhideWhenUsed/>
    <w:rsid w:val="008C330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ascii="Calibri" w:eastAsia="Calibri" w:hAnsi="Calibri" w:cs="Calibri"/>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D0132"/>
    <w:pPr>
      <w:tabs>
        <w:tab w:val="center" w:pos="4536"/>
        <w:tab w:val="right" w:pos="9072"/>
      </w:tabs>
      <w:spacing w:after="0" w:line="240" w:lineRule="auto"/>
    </w:pPr>
  </w:style>
  <w:style w:type="character" w:customStyle="1" w:styleId="IntestazioneCarattere">
    <w:name w:val="Intestazione Carattere"/>
    <w:basedOn w:val="Carpredefinitoparagrafo"/>
    <w:link w:val="Intestazione"/>
    <w:uiPriority w:val="99"/>
    <w:rsid w:val="004D0132"/>
    <w:rPr>
      <w:rFonts w:ascii="Calibri" w:eastAsia="Calibri" w:hAnsi="Calibri" w:cs="Calibri"/>
      <w:color w:val="000000"/>
    </w:rPr>
  </w:style>
  <w:style w:type="paragraph" w:styleId="Pidipagina">
    <w:name w:val="footer"/>
    <w:basedOn w:val="Normale"/>
    <w:link w:val="PidipaginaCarattere"/>
    <w:uiPriority w:val="99"/>
    <w:unhideWhenUsed/>
    <w:rsid w:val="004D0132"/>
    <w:pPr>
      <w:tabs>
        <w:tab w:val="center" w:pos="4536"/>
        <w:tab w:val="right" w:pos="9072"/>
      </w:tabs>
      <w:spacing w:after="0" w:line="240" w:lineRule="auto"/>
    </w:pPr>
  </w:style>
  <w:style w:type="character" w:customStyle="1" w:styleId="PidipaginaCarattere">
    <w:name w:val="Piè di pagina Carattere"/>
    <w:basedOn w:val="Carpredefinitoparagrafo"/>
    <w:link w:val="Pidipagina"/>
    <w:uiPriority w:val="99"/>
    <w:rsid w:val="004D0132"/>
    <w:rPr>
      <w:rFonts w:ascii="Calibri" w:eastAsia="Calibri" w:hAnsi="Calibri" w:cs="Calibri"/>
      <w:color w:val="000000"/>
    </w:rPr>
  </w:style>
  <w:style w:type="paragraph" w:styleId="Paragrafoelenco">
    <w:name w:val="List Paragraph"/>
    <w:basedOn w:val="Normale"/>
    <w:uiPriority w:val="34"/>
    <w:qFormat/>
    <w:rsid w:val="00380780"/>
    <w:pPr>
      <w:spacing w:line="256" w:lineRule="auto"/>
      <w:ind w:left="720"/>
      <w:contextualSpacing/>
    </w:pPr>
    <w:rPr>
      <w:rFonts w:asciiTheme="minorHAnsi" w:eastAsiaTheme="minorHAnsi" w:hAnsiTheme="minorHAnsi" w:cstheme="minorBidi"/>
      <w:color w:val="auto"/>
      <w:kern w:val="2"/>
      <w:lang w:eastAsia="en-US"/>
      <w14:ligatures w14:val="standardContextual"/>
    </w:rPr>
  </w:style>
  <w:style w:type="paragraph" w:styleId="Corpotesto">
    <w:name w:val="Body Text"/>
    <w:basedOn w:val="Normale"/>
    <w:link w:val="CorpotestoCarattere"/>
    <w:semiHidden/>
    <w:unhideWhenUsed/>
    <w:rsid w:val="00251922"/>
    <w:pPr>
      <w:suppressAutoHyphens/>
      <w:spacing w:after="120" w:line="276" w:lineRule="auto"/>
    </w:pPr>
    <w:rPr>
      <w:rFonts w:eastAsia="Lucida Sans Unicode" w:cs="font320"/>
      <w:color w:val="auto"/>
      <w:kern w:val="2"/>
      <w:lang w:val="de-DE" w:eastAsia="ar-SA"/>
    </w:rPr>
  </w:style>
  <w:style w:type="character" w:customStyle="1" w:styleId="CorpotestoCarattere">
    <w:name w:val="Corpo testo Carattere"/>
    <w:basedOn w:val="Carpredefinitoparagrafo"/>
    <w:link w:val="Corpotesto"/>
    <w:semiHidden/>
    <w:rsid w:val="00251922"/>
    <w:rPr>
      <w:rFonts w:ascii="Calibri" w:eastAsia="Lucida Sans Unicode" w:hAnsi="Calibri" w:cs="font320"/>
      <w:kern w:val="2"/>
      <w:lang w:val="de-DE" w:eastAsia="ar-SA"/>
    </w:rPr>
  </w:style>
  <w:style w:type="paragraph" w:styleId="Testofumetto">
    <w:name w:val="Balloon Text"/>
    <w:basedOn w:val="Normale"/>
    <w:link w:val="TestofumettoCarattere"/>
    <w:uiPriority w:val="99"/>
    <w:semiHidden/>
    <w:unhideWhenUsed/>
    <w:rsid w:val="001506A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506AC"/>
    <w:rPr>
      <w:rFonts w:ascii="Tahoma" w:eastAsia="Calibri" w:hAnsi="Tahoma" w:cs="Tahoma"/>
      <w:color w:val="000000"/>
      <w:sz w:val="16"/>
      <w:szCs w:val="16"/>
    </w:rPr>
  </w:style>
  <w:style w:type="character" w:styleId="Collegamentoipertestuale">
    <w:name w:val="Hyperlink"/>
    <w:basedOn w:val="Carpredefinitoparagrafo"/>
    <w:uiPriority w:val="99"/>
    <w:unhideWhenUsed/>
    <w:rsid w:val="008C330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627911">
      <w:bodyDiv w:val="1"/>
      <w:marLeft w:val="0"/>
      <w:marRight w:val="0"/>
      <w:marTop w:val="0"/>
      <w:marBottom w:val="0"/>
      <w:divBdr>
        <w:top w:val="none" w:sz="0" w:space="0" w:color="auto"/>
        <w:left w:val="none" w:sz="0" w:space="0" w:color="auto"/>
        <w:bottom w:val="none" w:sz="0" w:space="0" w:color="auto"/>
        <w:right w:val="none" w:sz="0" w:space="0" w:color="auto"/>
      </w:divBdr>
    </w:div>
    <w:div w:id="723337051">
      <w:bodyDiv w:val="1"/>
      <w:marLeft w:val="0"/>
      <w:marRight w:val="0"/>
      <w:marTop w:val="0"/>
      <w:marBottom w:val="0"/>
      <w:divBdr>
        <w:top w:val="none" w:sz="0" w:space="0" w:color="auto"/>
        <w:left w:val="none" w:sz="0" w:space="0" w:color="auto"/>
        <w:bottom w:val="none" w:sz="0" w:space="0" w:color="auto"/>
        <w:right w:val="none" w:sz="0" w:space="0" w:color="auto"/>
      </w:divBdr>
    </w:div>
    <w:div w:id="780690320">
      <w:bodyDiv w:val="1"/>
      <w:marLeft w:val="0"/>
      <w:marRight w:val="0"/>
      <w:marTop w:val="0"/>
      <w:marBottom w:val="0"/>
      <w:divBdr>
        <w:top w:val="none" w:sz="0" w:space="0" w:color="auto"/>
        <w:left w:val="none" w:sz="0" w:space="0" w:color="auto"/>
        <w:bottom w:val="none" w:sz="0" w:space="0" w:color="auto"/>
        <w:right w:val="none" w:sz="0" w:space="0" w:color="auto"/>
      </w:divBdr>
    </w:div>
    <w:div w:id="1774125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coone.org/en/" TargetMode="External"/><Relationship Id="rId5" Type="http://schemas.openxmlformats.org/officeDocument/2006/relationships/settings" Target="settings.xml"/><Relationship Id="rId10" Type="http://schemas.openxmlformats.org/officeDocument/2006/relationships/hyperlink" Target="https://together4europe.org/archivio/2960/principaux-documents/301104/les_7_oui_fr?lang=fr" TargetMode="Externa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s://twitter.com/together4europe" TargetMode="External"/><Relationship Id="rId2" Type="http://schemas.openxmlformats.org/officeDocument/2006/relationships/hyperlink" Target="https://www.together4europe.org/" TargetMode="External"/><Relationship Id="rId1" Type="http://schemas.openxmlformats.org/officeDocument/2006/relationships/hyperlink" Target="https://www.together4europe.org/" TargetMode="External"/><Relationship Id="rId4" Type="http://schemas.openxmlformats.org/officeDocument/2006/relationships/hyperlink" Target="https://twitter.com/together4europ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B7AC6-DE44-4592-BC6D-44D8E631F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1317</Words>
  <Characters>7510</Characters>
  <Application>Microsoft Office Word</Application>
  <DocSecurity>0</DocSecurity>
  <Lines>62</Lines>
  <Paragraphs>17</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Rome, le  XX octobre 2011</vt:lpstr>
      <vt:lpstr>Rome, le  XX octobre 2011</vt:lpstr>
    </vt:vector>
  </TitlesOfParts>
  <Company/>
  <LinksUpToDate>false</LinksUpToDate>
  <CharactersWithSpaces>8810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le  XX octobre 2011</dc:title>
  <dc:creator>"Maria Wienken" &lt;maria.wienken@focolare.org&gt;</dc:creator>
  <cp:lastModifiedBy>.</cp:lastModifiedBy>
  <cp:revision>4</cp:revision>
  <dcterms:created xsi:type="dcterms:W3CDTF">2024-03-11T16:00:00Z</dcterms:created>
  <dcterms:modified xsi:type="dcterms:W3CDTF">2024-03-12T07:42:00Z</dcterms:modified>
</cp:coreProperties>
</file>