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10759" w14:textId="77777777" w:rsidR="006543DA" w:rsidRPr="005C13A5" w:rsidRDefault="00714CDB">
      <w:pPr>
        <w:spacing w:after="77"/>
        <w:jc w:val="right"/>
        <w:rPr>
          <w:lang w:val="de-DE"/>
        </w:rPr>
      </w:pPr>
      <w:r>
        <w:rPr>
          <w:noProof/>
        </w:rPr>
        <w:drawing>
          <wp:inline distT="0" distB="0" distL="0" distR="0" wp14:anchorId="5610F256" wp14:editId="632DA38F">
            <wp:extent cx="6477000" cy="1097280"/>
            <wp:effectExtent l="0" t="0" r="0" b="0"/>
            <wp:docPr id="34" name="Pictur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C13A5">
        <w:rPr>
          <w:rFonts w:ascii="Verdana" w:eastAsia="Verdana" w:hAnsi="Verdana" w:cs="Verdana"/>
          <w:sz w:val="20"/>
          <w:lang w:val="de-DE"/>
        </w:rPr>
        <w:t xml:space="preserve"> </w:t>
      </w:r>
    </w:p>
    <w:p w14:paraId="77D794B3" w14:textId="77777777" w:rsidR="005272F1" w:rsidRPr="005C13A5" w:rsidRDefault="005272F1" w:rsidP="005272F1">
      <w:pPr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</w:pPr>
    </w:p>
    <w:p w14:paraId="2D0D4D64" w14:textId="01555A89" w:rsidR="005C13A5" w:rsidRPr="005C13A5" w:rsidRDefault="005C13A5" w:rsidP="005C13A5">
      <w:pPr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</w:pPr>
      <w:r w:rsidRPr="005C13A5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  <w:t>PRESSEMITTEILUNG</w:t>
      </w:r>
      <w:r w:rsidR="007A4814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                                                                                      21.9.2024</w:t>
      </w:r>
    </w:p>
    <w:p w14:paraId="725EBB75" w14:textId="77777777" w:rsidR="005C13A5" w:rsidRPr="005C13A5" w:rsidRDefault="005C13A5" w:rsidP="005C13A5">
      <w:pPr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</w:pPr>
    </w:p>
    <w:p w14:paraId="374A784E" w14:textId="61685843" w:rsidR="005C13A5" w:rsidRPr="005C13A5" w:rsidRDefault="005C13A5" w:rsidP="005C13A5">
      <w:pPr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u w:val="single"/>
          <w:lang w:val="de-DE" w:eastAsia="en-US"/>
          <w14:ligatures w14:val="standardContextual"/>
        </w:rPr>
      </w:pPr>
      <w:r w:rsidRPr="005C13A5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u w:val="single"/>
          <w:lang w:val="de-DE" w:eastAsia="en-US"/>
          <w14:ligatures w14:val="standardContextual"/>
        </w:rPr>
        <w:t xml:space="preserve">„Ostern gemeinsam 2025“ - Für eine gemeinsame Feier des </w:t>
      </w:r>
      <w:r w:rsidR="00940B37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u w:val="single"/>
          <w:lang w:val="de-DE" w:eastAsia="en-US"/>
          <w14:ligatures w14:val="standardContextual"/>
        </w:rPr>
        <w:t xml:space="preserve">Festes der </w:t>
      </w:r>
      <w:r w:rsidRPr="005C13A5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u w:val="single"/>
          <w:lang w:val="de-DE" w:eastAsia="en-US"/>
          <w14:ligatures w14:val="standardContextual"/>
        </w:rPr>
        <w:t>Auferstehung</w:t>
      </w:r>
    </w:p>
    <w:p w14:paraId="3EF62B77" w14:textId="77777777" w:rsidR="005C13A5" w:rsidRPr="005C13A5" w:rsidRDefault="005C13A5" w:rsidP="005C13A5">
      <w:pPr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de-DE" w:eastAsia="en-US"/>
          <w14:ligatures w14:val="standardContextual"/>
        </w:rPr>
      </w:pPr>
      <w:r w:rsidRPr="005C13A5">
        <w:rPr>
          <w:rFonts w:ascii="Arial" w:eastAsiaTheme="minorHAnsi" w:hAnsi="Arial" w:cs="Arial"/>
          <w:i/>
          <w:iCs/>
          <w:color w:val="auto"/>
          <w:kern w:val="2"/>
          <w:sz w:val="24"/>
          <w:szCs w:val="24"/>
          <w:u w:val="single"/>
          <w:lang w:val="de-DE" w:eastAsia="en-US"/>
          <w14:ligatures w14:val="standardContextual"/>
        </w:rPr>
        <w:t>Miteinander für Europa (</w:t>
      </w:r>
      <w:proofErr w:type="spellStart"/>
      <w:r w:rsidRPr="005C13A5">
        <w:rPr>
          <w:rFonts w:ascii="Arial" w:eastAsiaTheme="minorHAnsi" w:hAnsi="Arial" w:cs="Arial"/>
          <w:i/>
          <w:iCs/>
          <w:color w:val="auto"/>
          <w:kern w:val="2"/>
          <w:sz w:val="24"/>
          <w:szCs w:val="24"/>
          <w:u w:val="single"/>
          <w:lang w:val="de-DE" w:eastAsia="en-US"/>
          <w14:ligatures w14:val="standardContextual"/>
        </w:rPr>
        <w:t>MfE</w:t>
      </w:r>
      <w:proofErr w:type="spellEnd"/>
      <w:r w:rsidRPr="005C13A5">
        <w:rPr>
          <w:rFonts w:ascii="Arial" w:eastAsiaTheme="minorHAnsi" w:hAnsi="Arial" w:cs="Arial"/>
          <w:i/>
          <w:iCs/>
          <w:color w:val="auto"/>
          <w:kern w:val="2"/>
          <w:sz w:val="24"/>
          <w:szCs w:val="24"/>
          <w:u w:val="single"/>
          <w:lang w:val="de-DE" w:eastAsia="en-US"/>
          <w14:ligatures w14:val="standardContextual"/>
        </w:rPr>
        <w:t>)</w:t>
      </w: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de-DE" w:eastAsia="en-US"/>
          <w14:ligatures w14:val="standardContextual"/>
        </w:rPr>
        <w:t xml:space="preserve"> in Audienz bei Papst Franziskus </w:t>
      </w:r>
    </w:p>
    <w:p w14:paraId="04EE59FD" w14:textId="77777777" w:rsidR="005C13A5" w:rsidRPr="005C13A5" w:rsidRDefault="005C13A5" w:rsidP="005C13A5">
      <w:pPr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de-DE" w:eastAsia="en-US"/>
          <w14:ligatures w14:val="standardContextual"/>
        </w:rPr>
      </w:pP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u w:val="single"/>
          <w:lang w:val="de-DE" w:eastAsia="en-US"/>
          <w14:ligatures w14:val="standardContextual"/>
        </w:rPr>
        <w:t xml:space="preserve">und dem Ökumenischen Patriarchen Bartholomäus I. </w:t>
      </w:r>
    </w:p>
    <w:p w14:paraId="46FEE5A6" w14:textId="77777777" w:rsidR="005C13A5" w:rsidRPr="005C13A5" w:rsidRDefault="005C13A5" w:rsidP="005C13A5">
      <w:pPr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</w:pP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„Möge die gemeinsame Feier des Auferstehungstages nicht länger eine Ausnahme sein, sondern zur Norm werden.“ Diesen Wunsch formulierte der Papst in seinem Grußwort an die </w:t>
      </w:r>
      <w:r w:rsidRPr="005C13A5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  <w:t>ökumenische Gruppe „Ostern gemeinsam 2025“</w:t>
      </w: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, die er am </w:t>
      </w:r>
      <w:r w:rsidRPr="005C13A5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  <w:t>19. September</w:t>
      </w: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in Audienz empfing. </w:t>
      </w:r>
    </w:p>
    <w:p w14:paraId="3BBCE79F" w14:textId="384B4E56" w:rsidR="005C13A5" w:rsidRPr="005C13A5" w:rsidRDefault="005C13A5" w:rsidP="005C13A5">
      <w:pPr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</w:pP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Vier Mitglieder des </w:t>
      </w:r>
      <w:proofErr w:type="spellStart"/>
      <w:r w:rsidRPr="00710D85">
        <w:rPr>
          <w:rFonts w:ascii="Arial" w:eastAsiaTheme="minorHAnsi" w:hAnsi="Arial" w:cs="Arial"/>
          <w:b/>
          <w:bCs/>
          <w:i/>
          <w:iCs/>
          <w:color w:val="auto"/>
          <w:kern w:val="2"/>
          <w:sz w:val="24"/>
          <w:szCs w:val="24"/>
          <w:lang w:val="de-DE" w:eastAsia="en-US"/>
          <w14:ligatures w14:val="standardContextual"/>
        </w:rPr>
        <w:t>MfE</w:t>
      </w:r>
      <w:proofErr w:type="spellEnd"/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-Leitungskomitees (Katholiken und Protestanten) </w:t>
      </w:r>
      <w:r w:rsidR="008E6122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trafen</w:t>
      </w: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sich </w:t>
      </w:r>
      <w:r w:rsidR="008E6122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mit </w:t>
      </w: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Papst Franziskus, zusammen mit Vertretern der </w:t>
      </w:r>
      <w:r w:rsidRPr="002D785E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  <w:t>I.O.A.</w:t>
      </w: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(</w:t>
      </w:r>
      <w:proofErr w:type="spellStart"/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Interparlamentary</w:t>
      </w:r>
      <w:proofErr w:type="spellEnd"/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Assembly on </w:t>
      </w:r>
      <w:proofErr w:type="spellStart"/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Orthodoxy</w:t>
      </w:r>
      <w:proofErr w:type="spellEnd"/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), der Initiative </w:t>
      </w:r>
      <w:r w:rsidRPr="002D785E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  <w:t>Jesus Christus 2033</w:t>
      </w: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und des </w:t>
      </w:r>
      <w:r w:rsidRPr="002D785E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„Centro Uno“ der </w:t>
      </w:r>
      <w:proofErr w:type="spellStart"/>
      <w:r w:rsidRPr="002D785E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  <w:t>Fokolar</w:t>
      </w:r>
      <w:proofErr w:type="spellEnd"/>
      <w:r w:rsidRPr="002D785E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  <w:t>-Bewegung</w:t>
      </w: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, die sich alle für die Feier des 1700-jährigen Jubiläums des Konzils von Nizäa und </w:t>
      </w:r>
      <w:r w:rsidR="00663B82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für </w:t>
      </w: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das Datum </w:t>
      </w:r>
      <w:r w:rsidR="005245B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eines </w:t>
      </w: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gemeinsame</w:t>
      </w:r>
      <w:r w:rsidR="005245B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n</w:t>
      </w: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Osterfest</w:t>
      </w:r>
      <w:r w:rsidR="005245B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es</w:t>
      </w:r>
      <w:r w:rsidRPr="005C13A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einsetzen. </w:t>
      </w:r>
    </w:p>
    <w:p w14:paraId="1688FFDD" w14:textId="58CA74DE" w:rsidR="002D785E" w:rsidRPr="002D785E" w:rsidRDefault="002D785E" w:rsidP="009B072B">
      <w:pPr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</w:pPr>
      <w:r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Im Jahr 2025 wird des ersten Ökumenischen Konzils von Nizäa gedacht, auf dem bereits das gemeinsame Osterdatum diskutiert wurde. Der Heilige Vater dankte </w:t>
      </w:r>
      <w:r w:rsidR="004E2E4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den Anwesenden </w:t>
      </w:r>
      <w:r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und ermutigte </w:t>
      </w:r>
      <w:r w:rsidR="004E2E4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sie: </w:t>
      </w:r>
      <w:r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„Ich bin sehr zufrieden mit eurer Arbeit</w:t>
      </w:r>
      <w:r w:rsidR="00331BB1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, </w:t>
      </w:r>
      <w:r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für jede Anstrengung bei der Suche nach einer möglichen Gemeinschaft und </w:t>
      </w:r>
      <w:r w:rsidR="002C268D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bitte euch, </w:t>
      </w:r>
      <w:r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alles zu vermeiden, was zu weiteren Spaltungen zwischen Brüdern und Schwestern füh</w:t>
      </w:r>
      <w:r w:rsidR="00331BB1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rt</w:t>
      </w:r>
      <w:r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.“ </w:t>
      </w:r>
    </w:p>
    <w:p w14:paraId="4B56DAA0" w14:textId="52AFE3F1" w:rsidR="002D785E" w:rsidRPr="002D785E" w:rsidRDefault="002C268D" w:rsidP="002D785E">
      <w:pPr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</w:pPr>
      <w:r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Mit diesem Ziel </w:t>
      </w:r>
      <w:r w:rsidR="004E2E4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</w:t>
      </w:r>
      <w:r w:rsid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hatten sich </w:t>
      </w:r>
      <w:r w:rsidR="00695EFF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zwei Mitglieder von </w:t>
      </w:r>
      <w:proofErr w:type="spellStart"/>
      <w:r w:rsidR="00695EFF" w:rsidRPr="002D785E">
        <w:rPr>
          <w:rFonts w:ascii="Arial" w:eastAsiaTheme="minorHAnsi" w:hAnsi="Arial" w:cs="Arial"/>
          <w:i/>
          <w:iCs/>
          <w:color w:val="auto"/>
          <w:kern w:val="2"/>
          <w:sz w:val="24"/>
          <w:szCs w:val="24"/>
          <w:lang w:val="de-DE" w:eastAsia="en-US"/>
          <w14:ligatures w14:val="standardContextual"/>
        </w:rPr>
        <w:t>MfE</w:t>
      </w:r>
      <w:proofErr w:type="spellEnd"/>
      <w:r w:rsidR="00695EFF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</w:t>
      </w:r>
      <w:r w:rsidR="00695EFF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a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m </w:t>
      </w:r>
      <w:r w:rsidR="002D785E" w:rsidRPr="002D785E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  <w:t>14. September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</w:t>
      </w:r>
      <w:r w:rsidR="004E2E4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auch 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mit dem </w:t>
      </w:r>
      <w:r w:rsidR="002D785E" w:rsidRPr="00695EFF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  <w:t>Ökumenischen Patriarchen Bartholomäus I. in Konstantinopel getroffen, zusammen mit einer Delegation von „Ostern gemeinsam 2025“</w:t>
      </w:r>
      <w:r w:rsidR="00695EFF" w:rsidRPr="00695EFF">
        <w:rPr>
          <w:rFonts w:ascii="Arial" w:eastAsiaTheme="minorHAnsi" w:hAnsi="Arial" w:cs="Arial"/>
          <w:b/>
          <w:bCs/>
          <w:color w:val="auto"/>
          <w:kern w:val="2"/>
          <w:sz w:val="24"/>
          <w:szCs w:val="24"/>
          <w:lang w:val="de-DE" w:eastAsia="en-US"/>
          <w14:ligatures w14:val="standardContextual"/>
        </w:rPr>
        <w:t>.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Sie </w:t>
      </w:r>
      <w:r w:rsidR="004E2E4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wünschen sich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, dass neben den </w:t>
      </w:r>
      <w:r w:rsidR="007C3687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„</w:t>
      </w:r>
      <w:r w:rsidR="002D785E" w:rsidRPr="007C3687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klassischen</w:t>
      </w:r>
      <w:r w:rsidR="007C3687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“</w:t>
      </w:r>
      <w:r w:rsidR="002D785E" w:rsidRPr="007C3687">
        <w:rPr>
          <w:rFonts w:ascii="Arial" w:eastAsiaTheme="minorHAnsi" w:hAnsi="Arial" w:cs="Arial"/>
          <w:i/>
          <w:iCs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</w:t>
      </w:r>
      <w:r w:rsidR="002D785E" w:rsidRPr="007C3687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Kirchen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auch die evangelikalen und pfingstlichen Gemeinschaften in die Initiativen für 2025 einbezogen werden. Gerhard Pross, Moderator von </w:t>
      </w:r>
      <w:proofErr w:type="spellStart"/>
      <w:r w:rsidR="002D785E" w:rsidRPr="00695EFF">
        <w:rPr>
          <w:rFonts w:ascii="Arial" w:eastAsiaTheme="minorHAnsi" w:hAnsi="Arial" w:cs="Arial"/>
          <w:i/>
          <w:iCs/>
          <w:color w:val="auto"/>
          <w:kern w:val="2"/>
          <w:sz w:val="24"/>
          <w:szCs w:val="24"/>
          <w:lang w:val="de-DE" w:eastAsia="en-US"/>
          <w14:ligatures w14:val="standardContextual"/>
        </w:rPr>
        <w:t>MfE</w:t>
      </w:r>
      <w:proofErr w:type="spellEnd"/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, sagte: „Es ist unser Wunsch, </w:t>
      </w:r>
      <w:r w:rsidR="007C3687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den christlichen 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Glaube</w:t>
      </w:r>
      <w:r w:rsidR="007C3687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n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</w:t>
      </w:r>
      <w:r w:rsidR="007C3687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als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Fundament Europas</w:t>
      </w:r>
      <w:r w:rsidR="007C3687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zu bezeugen</w:t>
      </w:r>
      <w:r w:rsidR="00695EFF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“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Und weiter: „Wir glauben, dass der 1700. Jahrestag des Konzils von Nizäa eine hervorragende Gelegenheit ist, den Frieden in Europa und die Einheit der Christen zu fördern, denn </w:t>
      </w:r>
      <w:r w:rsidR="008D09F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das </w:t>
      </w:r>
      <w:proofErr w:type="spellStart"/>
      <w:r w:rsidR="008D09FE" w:rsidRPr="00940B37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nicänische</w:t>
      </w:r>
      <w:proofErr w:type="spellEnd"/>
      <w:r w:rsidR="008D09FE" w:rsidRPr="008D09F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</w:t>
      </w:r>
      <w:r w:rsidR="00695EFF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Credo 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ist unser gemeinsames Glaubensbekenntnis. Wir </w:t>
      </w:r>
      <w:r w:rsidR="004E2E4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möchten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den auferstandenen Christus in </w:t>
      </w:r>
      <w:r w:rsidR="004E2E45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>gr</w:t>
      </w:r>
      <w:r w:rsidR="004E2E45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ößtmöglichem </w:t>
      </w:r>
      <w:r w:rsidR="002D785E" w:rsidRPr="002D785E">
        <w:rPr>
          <w:rFonts w:ascii="Arial" w:eastAsiaTheme="minorHAnsi" w:hAnsi="Arial" w:cs="Arial"/>
          <w:color w:val="auto"/>
          <w:kern w:val="2"/>
          <w:sz w:val="24"/>
          <w:szCs w:val="24"/>
          <w:lang w:val="de-DE" w:eastAsia="en-US"/>
          <w14:ligatures w14:val="standardContextual"/>
        </w:rPr>
        <w:t xml:space="preserve"> Umfang bezeugen.“</w:t>
      </w:r>
    </w:p>
    <w:p w14:paraId="25D064A5" w14:textId="7A6E031B" w:rsidR="003A561A" w:rsidRPr="00710D85" w:rsidRDefault="003A561A" w:rsidP="005272F1">
      <w:pPr>
        <w:rPr>
          <w:rFonts w:ascii="Arial" w:eastAsiaTheme="minorHAnsi" w:hAnsi="Arial" w:cs="Arial"/>
          <w:i/>
          <w:iCs/>
          <w:color w:val="222222"/>
          <w:kern w:val="2"/>
          <w:sz w:val="24"/>
          <w:szCs w:val="24"/>
          <w:shd w:val="clear" w:color="auto" w:fill="FFFFFF"/>
          <w:lang w:val="de-DE" w:eastAsia="en-US"/>
          <w14:ligatures w14:val="standardContextual"/>
        </w:rPr>
      </w:pPr>
      <w:r w:rsidRPr="00710D85">
        <w:rPr>
          <w:rFonts w:ascii="Arial" w:eastAsiaTheme="minorHAnsi" w:hAnsi="Arial" w:cs="Arial"/>
          <w:i/>
          <w:iCs/>
          <w:color w:val="222222"/>
          <w:kern w:val="2"/>
          <w:sz w:val="24"/>
          <w:szCs w:val="24"/>
          <w:shd w:val="clear" w:color="auto" w:fill="FFFFFF"/>
          <w:lang w:val="de-DE" w:eastAsia="en-US"/>
          <w14:ligatures w14:val="standardContextual"/>
        </w:rPr>
        <w:t>Beatriz Lauenroth</w:t>
      </w:r>
    </w:p>
    <w:p w14:paraId="3C11A6A8" w14:textId="77777777" w:rsidR="00253366" w:rsidRPr="00710D85" w:rsidRDefault="00253366" w:rsidP="00DC2E0B">
      <w:pPr>
        <w:rPr>
          <w:rFonts w:ascii="Arial" w:eastAsiaTheme="minorHAnsi" w:hAnsi="Arial" w:cs="Arial"/>
          <w:color w:val="auto"/>
          <w:kern w:val="2"/>
          <w:lang w:val="de-DE" w:eastAsia="en-US"/>
          <w14:ligatures w14:val="standardContextual"/>
        </w:rPr>
      </w:pPr>
    </w:p>
    <w:p w14:paraId="1325613F" w14:textId="5FF7FA22" w:rsidR="006543DA" w:rsidRPr="00695EFF" w:rsidRDefault="005272F1" w:rsidP="00695EFF">
      <w:pPr>
        <w:rPr>
          <w:lang w:val="de-DE"/>
        </w:rPr>
      </w:pPr>
      <w:r w:rsidRPr="00695EFF">
        <w:rPr>
          <w:rFonts w:ascii="Arial" w:eastAsiaTheme="minorHAnsi" w:hAnsi="Arial" w:cs="Arial"/>
          <w:color w:val="auto"/>
          <w:kern w:val="2"/>
          <w:lang w:val="de-DE" w:eastAsia="en-US"/>
          <w14:ligatures w14:val="standardContextual"/>
        </w:rPr>
        <w:t>(</w:t>
      </w:r>
      <w:r w:rsidR="00695EFF" w:rsidRPr="00695EFF">
        <w:rPr>
          <w:rFonts w:ascii="Arial" w:eastAsiaTheme="minorHAnsi" w:hAnsi="Arial" w:cs="Arial"/>
          <w:color w:val="auto"/>
          <w:kern w:val="2"/>
          <w:lang w:val="de-DE" w:eastAsia="en-US"/>
          <w14:ligatures w14:val="standardContextual"/>
        </w:rPr>
        <w:t>für weitere Information – Grußwort von Pap</w:t>
      </w:r>
      <w:r w:rsidR="00695EFF">
        <w:rPr>
          <w:rFonts w:ascii="Arial" w:eastAsiaTheme="minorHAnsi" w:hAnsi="Arial" w:cs="Arial"/>
          <w:color w:val="auto"/>
          <w:kern w:val="2"/>
          <w:lang w:val="de-DE" w:eastAsia="en-US"/>
          <w14:ligatures w14:val="standardContextual"/>
        </w:rPr>
        <w:t xml:space="preserve">st Franziskus </w:t>
      </w:r>
      <w:r w:rsidRPr="00695EFF">
        <w:rPr>
          <w:rFonts w:ascii="Arial" w:eastAsiaTheme="minorHAnsi" w:hAnsi="Arial" w:cs="Arial"/>
          <w:color w:val="auto"/>
          <w:kern w:val="2"/>
          <w:lang w:val="de-DE" w:eastAsia="en-US"/>
          <w14:ligatures w14:val="standardContextual"/>
        </w:rPr>
        <w:t xml:space="preserve"> </w:t>
      </w:r>
      <w:hyperlink r:id="rId9" w:history="1">
        <w:r w:rsidR="00695EFF" w:rsidRPr="00940B37">
          <w:rPr>
            <w:rStyle w:val="Hyperlink"/>
            <w:rFonts w:ascii="Arial" w:hAnsi="Arial" w:cs="Arial"/>
            <w:lang w:val="de-DE"/>
          </w:rPr>
          <w:t>https://www.vatican.va/content/francesco/en/speeches/2024/september/documents/20240919-pasqua-together.html</w:t>
        </w:r>
      </w:hyperlink>
      <w:r w:rsidRPr="00695EFF">
        <w:rPr>
          <w:rFonts w:ascii="Arial" w:eastAsiaTheme="minorHAnsi" w:hAnsi="Arial" w:cs="Arial"/>
          <w:color w:val="auto"/>
          <w:kern w:val="2"/>
          <w:lang w:val="de-DE" w:eastAsia="en-US"/>
          <w14:ligatures w14:val="standardContextual"/>
        </w:rPr>
        <w:t>)</w:t>
      </w:r>
    </w:p>
    <w:sectPr w:rsidR="006543DA" w:rsidRPr="00695EFF" w:rsidSect="003C7B3C">
      <w:footerReference w:type="default" r:id="rId10"/>
      <w:pgSz w:w="11899" w:h="16841"/>
      <w:pgMar w:top="425" w:right="842" w:bottom="568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EBC2F" w14:textId="77777777" w:rsidR="00F4301A" w:rsidRDefault="00F4301A" w:rsidP="004D0132">
      <w:pPr>
        <w:spacing w:after="0" w:line="240" w:lineRule="auto"/>
      </w:pPr>
      <w:r>
        <w:separator/>
      </w:r>
    </w:p>
  </w:endnote>
  <w:endnote w:type="continuationSeparator" w:id="0">
    <w:p w14:paraId="6EC305F2" w14:textId="77777777" w:rsidR="00F4301A" w:rsidRDefault="00F4301A" w:rsidP="004D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ont320">
    <w:altName w:val="MS Mincho"/>
    <w:charset w:val="8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4BD95" w14:textId="77777777" w:rsidR="00253366" w:rsidRPr="008112E5" w:rsidRDefault="00253366" w:rsidP="00253366">
    <w:pPr>
      <w:spacing w:after="17"/>
      <w:rPr>
        <w:lang w:val="en-GB"/>
      </w:rPr>
    </w:pPr>
    <w:r w:rsidRPr="008112E5">
      <w:rPr>
        <w:rFonts w:ascii="Trebuchet MS" w:eastAsia="Trebuchet MS" w:hAnsi="Trebuchet MS" w:cs="Trebuchet MS"/>
        <w:b/>
        <w:color w:val="19972B"/>
        <w:sz w:val="18"/>
        <w:lang w:val="en-GB"/>
      </w:rPr>
      <w:t xml:space="preserve">TOGETHER FOR EUROPE – INTERNATIONAL OFFICE   </w:t>
    </w:r>
  </w:p>
  <w:p w14:paraId="7149E6A0" w14:textId="77777777" w:rsidR="00253366" w:rsidRPr="008112E5" w:rsidRDefault="00253366" w:rsidP="00253366">
    <w:pPr>
      <w:tabs>
        <w:tab w:val="center" w:pos="9278"/>
      </w:tabs>
      <w:spacing w:after="0"/>
      <w:rPr>
        <w:lang w:val="en-GB"/>
      </w:rPr>
    </w:pPr>
    <w:r w:rsidRPr="008112E5">
      <w:rPr>
        <w:rFonts w:ascii="Trebuchet MS" w:eastAsia="Trebuchet MS" w:hAnsi="Trebuchet MS" w:cs="Trebuchet MS"/>
        <w:b/>
        <w:color w:val="19972B"/>
        <w:sz w:val="18"/>
        <w:lang w:val="en-GB"/>
      </w:rPr>
      <w:t xml:space="preserve">Press officer: Beatriz Lauenroth | </w:t>
    </w:r>
    <w:r w:rsidRPr="008112E5">
      <w:rPr>
        <w:rFonts w:ascii="Trebuchet MS" w:eastAsia="Trebuchet MS" w:hAnsi="Trebuchet MS" w:cs="Trebuchet MS"/>
        <w:b/>
        <w:color w:val="0000FF"/>
        <w:sz w:val="18"/>
        <w:u w:val="single" w:color="0000FF"/>
        <w:lang w:val="en-GB"/>
      </w:rPr>
      <w:t>beatriz.lauenroth@together4europe.org</w:t>
    </w:r>
    <w:r w:rsidRPr="008112E5">
      <w:rPr>
        <w:rFonts w:ascii="Trebuchet MS" w:eastAsia="Trebuchet MS" w:hAnsi="Trebuchet MS" w:cs="Trebuchet MS"/>
        <w:b/>
        <w:color w:val="19972B"/>
        <w:sz w:val="18"/>
        <w:lang w:val="en-GB"/>
      </w:rPr>
      <w:t xml:space="preserve"> </w:t>
    </w:r>
    <w:r w:rsidRPr="008112E5">
      <w:rPr>
        <w:rFonts w:ascii="Trebuchet MS" w:eastAsia="Trebuchet MS" w:hAnsi="Trebuchet MS" w:cs="Trebuchet MS"/>
        <w:color w:val="19972B"/>
        <w:sz w:val="18"/>
        <w:lang w:val="en-GB"/>
      </w:rPr>
      <w:t xml:space="preserve"> </w:t>
    </w:r>
    <w:r w:rsidRPr="008112E5">
      <w:rPr>
        <w:rFonts w:ascii="Trebuchet MS" w:eastAsia="Trebuchet MS" w:hAnsi="Trebuchet MS" w:cs="Trebuchet MS"/>
        <w:color w:val="19972B"/>
        <w:sz w:val="18"/>
        <w:lang w:val="en-GB"/>
      </w:rPr>
      <w:tab/>
    </w:r>
    <w:r w:rsidRPr="008112E5">
      <w:rPr>
        <w:rFonts w:ascii="Times New Roman" w:eastAsia="Times New Roman" w:hAnsi="Times New Roman" w:cs="Times New Roman"/>
        <w:sz w:val="24"/>
        <w:lang w:val="en-GB"/>
      </w:rPr>
      <w:t xml:space="preserve"> </w:t>
    </w:r>
  </w:p>
  <w:p w14:paraId="3B217EBD" w14:textId="77777777" w:rsidR="00253366" w:rsidRPr="008112E5" w:rsidRDefault="00253366" w:rsidP="00253366">
    <w:pPr>
      <w:spacing w:after="24" w:line="249" w:lineRule="auto"/>
      <w:ind w:right="726"/>
      <w:rPr>
        <w:lang w:val="en-GB"/>
      </w:rPr>
    </w:pPr>
    <w:r w:rsidRPr="008112E5">
      <w:rPr>
        <w:rFonts w:ascii="Trebuchet MS" w:eastAsia="Trebuchet MS" w:hAnsi="Trebuchet MS" w:cs="Trebuchet MS"/>
        <w:color w:val="19972B"/>
        <w:sz w:val="18"/>
        <w:lang w:val="en-GB"/>
      </w:rPr>
      <w:t xml:space="preserve">Mobile Phone 0031 6 50593387 (the Netherlands) | Website: </w:t>
    </w:r>
    <w:hyperlink r:id="rId1">
      <w:r w:rsidRPr="008112E5">
        <w:rPr>
          <w:rFonts w:ascii="Trebuchet MS" w:eastAsia="Trebuchet MS" w:hAnsi="Trebuchet MS" w:cs="Trebuchet MS"/>
          <w:color w:val="0000FF"/>
          <w:sz w:val="18"/>
          <w:u w:val="single" w:color="0000FF"/>
          <w:lang w:val="en-GB"/>
        </w:rPr>
        <w:t>www.together4europe.org</w:t>
      </w:r>
    </w:hyperlink>
    <w:hyperlink r:id="rId2">
      <w:r w:rsidRPr="008112E5">
        <w:rPr>
          <w:rFonts w:ascii="Trebuchet MS" w:eastAsia="Trebuchet MS" w:hAnsi="Trebuchet MS" w:cs="Trebuchet MS"/>
          <w:color w:val="19972B"/>
          <w:sz w:val="18"/>
          <w:lang w:val="en-GB"/>
        </w:rPr>
        <w:t xml:space="preserve"> </w:t>
      </w:r>
    </w:hyperlink>
    <w:r w:rsidRPr="008112E5">
      <w:rPr>
        <w:rFonts w:ascii="Trebuchet MS" w:eastAsia="Trebuchet MS" w:hAnsi="Trebuchet MS" w:cs="Trebuchet MS"/>
        <w:color w:val="19972B"/>
        <w:sz w:val="18"/>
        <w:lang w:val="en-GB"/>
      </w:rPr>
      <w:t xml:space="preserve"> </w:t>
    </w:r>
    <w:hyperlink r:id="rId3">
      <w:r w:rsidRPr="008112E5">
        <w:rPr>
          <w:rFonts w:ascii="Trebuchet MS" w:eastAsia="Trebuchet MS" w:hAnsi="Trebuchet MS" w:cs="Trebuchet MS"/>
          <w:color w:val="0000FF"/>
          <w:sz w:val="18"/>
          <w:u w:val="single" w:color="0000FF"/>
          <w:lang w:val="en-GB"/>
        </w:rPr>
        <w:t>twitter.com/together4europe</w:t>
      </w:r>
    </w:hyperlink>
    <w:hyperlink r:id="rId4">
      <w:r w:rsidRPr="008112E5">
        <w:rPr>
          <w:rFonts w:ascii="Times New Roman" w:eastAsia="Times New Roman" w:hAnsi="Times New Roman" w:cs="Times New Roman"/>
          <w:color w:val="0000FF"/>
          <w:sz w:val="24"/>
          <w:lang w:val="en-GB"/>
        </w:rPr>
        <w:t xml:space="preserve"> 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B4B8F" w14:textId="77777777" w:rsidR="00F4301A" w:rsidRDefault="00F4301A" w:rsidP="004D0132">
      <w:pPr>
        <w:spacing w:after="0" w:line="240" w:lineRule="auto"/>
      </w:pPr>
      <w:r>
        <w:separator/>
      </w:r>
    </w:p>
  </w:footnote>
  <w:footnote w:type="continuationSeparator" w:id="0">
    <w:p w14:paraId="711E902D" w14:textId="77777777" w:rsidR="00F4301A" w:rsidRDefault="00F4301A" w:rsidP="004D0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clip_image001"/>
      </v:shape>
    </w:pict>
  </w:numPicBullet>
  <w:abstractNum w:abstractNumId="0" w15:restartNumberingAfterBreak="0">
    <w:nsid w:val="24266D2C"/>
    <w:multiLevelType w:val="hybridMultilevel"/>
    <w:tmpl w:val="45C869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F7302"/>
    <w:multiLevelType w:val="hybridMultilevel"/>
    <w:tmpl w:val="BD225F2A"/>
    <w:lvl w:ilvl="0" w:tplc="0413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465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1057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3DA"/>
    <w:rsid w:val="000441EF"/>
    <w:rsid w:val="000A4155"/>
    <w:rsid w:val="00101505"/>
    <w:rsid w:val="001366A9"/>
    <w:rsid w:val="0016356F"/>
    <w:rsid w:val="001654A4"/>
    <w:rsid w:val="001D694E"/>
    <w:rsid w:val="0021714B"/>
    <w:rsid w:val="002176EE"/>
    <w:rsid w:val="00237E67"/>
    <w:rsid w:val="00251922"/>
    <w:rsid w:val="00253366"/>
    <w:rsid w:val="00295AF8"/>
    <w:rsid w:val="00295F2F"/>
    <w:rsid w:val="002C268D"/>
    <w:rsid w:val="002D785E"/>
    <w:rsid w:val="0030643C"/>
    <w:rsid w:val="00331BB1"/>
    <w:rsid w:val="00332A47"/>
    <w:rsid w:val="0035625B"/>
    <w:rsid w:val="00380780"/>
    <w:rsid w:val="003A561A"/>
    <w:rsid w:val="003C7B3C"/>
    <w:rsid w:val="00426B10"/>
    <w:rsid w:val="00444DFD"/>
    <w:rsid w:val="004505F4"/>
    <w:rsid w:val="004753FD"/>
    <w:rsid w:val="004D0132"/>
    <w:rsid w:val="004E2E45"/>
    <w:rsid w:val="00501FA1"/>
    <w:rsid w:val="005245BE"/>
    <w:rsid w:val="005272F1"/>
    <w:rsid w:val="00534373"/>
    <w:rsid w:val="005C13A5"/>
    <w:rsid w:val="006543DA"/>
    <w:rsid w:val="00663B82"/>
    <w:rsid w:val="00695EFF"/>
    <w:rsid w:val="0069714A"/>
    <w:rsid w:val="0069724D"/>
    <w:rsid w:val="006B2BD9"/>
    <w:rsid w:val="006D5E62"/>
    <w:rsid w:val="00710D85"/>
    <w:rsid w:val="00714CDB"/>
    <w:rsid w:val="00716992"/>
    <w:rsid w:val="0072048F"/>
    <w:rsid w:val="0075639B"/>
    <w:rsid w:val="00782179"/>
    <w:rsid w:val="007A4814"/>
    <w:rsid w:val="007C3687"/>
    <w:rsid w:val="007F7913"/>
    <w:rsid w:val="008112E5"/>
    <w:rsid w:val="008117B3"/>
    <w:rsid w:val="008A3412"/>
    <w:rsid w:val="008D09FE"/>
    <w:rsid w:val="008E6122"/>
    <w:rsid w:val="00940B37"/>
    <w:rsid w:val="009B072B"/>
    <w:rsid w:val="00AB3F48"/>
    <w:rsid w:val="00AE14AD"/>
    <w:rsid w:val="00AF167B"/>
    <w:rsid w:val="00B123C5"/>
    <w:rsid w:val="00B52929"/>
    <w:rsid w:val="00B54D95"/>
    <w:rsid w:val="00B63126"/>
    <w:rsid w:val="00BC32D7"/>
    <w:rsid w:val="00C60577"/>
    <w:rsid w:val="00C82ECD"/>
    <w:rsid w:val="00CA0E0C"/>
    <w:rsid w:val="00CA2A08"/>
    <w:rsid w:val="00D17463"/>
    <w:rsid w:val="00D22D20"/>
    <w:rsid w:val="00D37509"/>
    <w:rsid w:val="00D946E3"/>
    <w:rsid w:val="00DA6A0E"/>
    <w:rsid w:val="00DC2E0B"/>
    <w:rsid w:val="00DE0F26"/>
    <w:rsid w:val="00E02E6C"/>
    <w:rsid w:val="00E03293"/>
    <w:rsid w:val="00ED5310"/>
    <w:rsid w:val="00F00C55"/>
    <w:rsid w:val="00F4301A"/>
    <w:rsid w:val="00F52C9E"/>
    <w:rsid w:val="00F85854"/>
    <w:rsid w:val="00FD05AB"/>
    <w:rsid w:val="00FE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4CC80"/>
  <w15:docId w15:val="{A9254A44-B9A4-4FB8-91CC-C21857EA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4D0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D0132"/>
    <w:rPr>
      <w:rFonts w:ascii="Calibri" w:eastAsia="Calibri" w:hAnsi="Calibri" w:cs="Calibri"/>
      <w:color w:val="000000"/>
    </w:rPr>
  </w:style>
  <w:style w:type="paragraph" w:styleId="Voettekst">
    <w:name w:val="footer"/>
    <w:basedOn w:val="Standaard"/>
    <w:link w:val="VoettekstChar"/>
    <w:uiPriority w:val="99"/>
    <w:unhideWhenUsed/>
    <w:rsid w:val="004D01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D0132"/>
    <w:rPr>
      <w:rFonts w:ascii="Calibri" w:eastAsia="Calibri" w:hAnsi="Calibri" w:cs="Calibri"/>
      <w:color w:val="000000"/>
    </w:rPr>
  </w:style>
  <w:style w:type="paragraph" w:styleId="Lijstalinea">
    <w:name w:val="List Paragraph"/>
    <w:basedOn w:val="Standaard"/>
    <w:uiPriority w:val="34"/>
    <w:qFormat/>
    <w:rsid w:val="00380780"/>
    <w:pPr>
      <w:spacing w:line="256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paragraph" w:styleId="Plattetekst">
    <w:name w:val="Body Text"/>
    <w:basedOn w:val="Standaard"/>
    <w:link w:val="PlattetekstChar"/>
    <w:semiHidden/>
    <w:unhideWhenUsed/>
    <w:rsid w:val="00251922"/>
    <w:pPr>
      <w:suppressAutoHyphens/>
      <w:spacing w:after="120" w:line="276" w:lineRule="auto"/>
    </w:pPr>
    <w:rPr>
      <w:rFonts w:eastAsia="Lucida Sans Unicode" w:cs="font320"/>
      <w:color w:val="auto"/>
      <w:kern w:val="2"/>
      <w:lang w:val="de-DE" w:eastAsia="ar-SA"/>
    </w:rPr>
  </w:style>
  <w:style w:type="character" w:customStyle="1" w:styleId="PlattetekstChar">
    <w:name w:val="Platte tekst Char"/>
    <w:basedOn w:val="Standaardalinea-lettertype"/>
    <w:link w:val="Plattetekst"/>
    <w:semiHidden/>
    <w:rsid w:val="00251922"/>
    <w:rPr>
      <w:rFonts w:ascii="Calibri" w:eastAsia="Lucida Sans Unicode" w:hAnsi="Calibri" w:cs="font320"/>
      <w:kern w:val="2"/>
      <w:lang w:val="de-DE" w:eastAsia="ar-SA"/>
    </w:rPr>
  </w:style>
  <w:style w:type="character" w:styleId="Hyperlink">
    <w:name w:val="Hyperlink"/>
    <w:basedOn w:val="Standaardalinea-lettertype"/>
    <w:uiPriority w:val="99"/>
    <w:unhideWhenUsed/>
    <w:rsid w:val="00253366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53366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25336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vatican.va/content/francesco/en/speeches/2024/september/documents/20240919-pasqua-together.html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twitter.com/together4europe" TargetMode="External"/><Relationship Id="rId2" Type="http://schemas.openxmlformats.org/officeDocument/2006/relationships/hyperlink" Target="https://www.together4europe.org/" TargetMode="External"/><Relationship Id="rId1" Type="http://schemas.openxmlformats.org/officeDocument/2006/relationships/hyperlink" Target="https://www.together4europe.org/" TargetMode="External"/><Relationship Id="rId4" Type="http://schemas.openxmlformats.org/officeDocument/2006/relationships/hyperlink" Target="https://twitter.com/together4europ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A8641-67AC-409B-9B6E-4F67E2AF6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Rome, le  XX octobre 2011</vt:lpstr>
      <vt:lpstr>Rome, le  XX octobre 2011</vt:lpstr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subject/>
  <dc:creator>Beatiz Lauenroth</dc:creator>
  <cp:keywords/>
  <cp:lastModifiedBy>Beatriz Lauenroth</cp:lastModifiedBy>
  <cp:revision>2</cp:revision>
  <dcterms:created xsi:type="dcterms:W3CDTF">2024-09-25T09:00:00Z</dcterms:created>
  <dcterms:modified xsi:type="dcterms:W3CDTF">2024-09-25T09:00:00Z</dcterms:modified>
</cp:coreProperties>
</file>